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8"/>
          <w:szCs w:val="48"/>
        </w:rPr>
      </w:pPr>
      <w:r>
        <w:rPr>
          <w:b/>
          <w:sz w:val="48"/>
          <w:szCs w:val="48"/>
        </w:rPr>
        <w:t>衢州学院</w:t>
      </w:r>
    </w:p>
    <w:p>
      <w:pPr>
        <w:widowControl/>
        <w:jc w:val="left"/>
        <w:rPr>
          <w:kern w:val="0"/>
          <w:sz w:val="24"/>
        </w:rPr>
      </w:pPr>
    </w:p>
    <w:p>
      <w:pPr>
        <w:spacing w:line="500" w:lineRule="exact"/>
        <w:rPr>
          <w:b/>
          <w:sz w:val="48"/>
          <w:szCs w:val="48"/>
        </w:rPr>
      </w:pPr>
    </w:p>
    <w:p>
      <w:pPr>
        <w:spacing w:line="500" w:lineRule="exact"/>
        <w:jc w:val="center"/>
        <w:rPr>
          <w:b/>
          <w:bCs/>
          <w:sz w:val="28"/>
          <w:szCs w:val="28"/>
          <w:highlight w:val="yellow"/>
        </w:rPr>
      </w:pPr>
      <w:r>
        <w:rPr>
          <w:rFonts w:hint="eastAsia"/>
          <w:b/>
          <w:sz w:val="48"/>
          <w:szCs w:val="48"/>
        </w:rPr>
        <w:t>土木工程多尺度</w:t>
      </w:r>
      <w:r>
        <w:rPr>
          <w:b/>
          <w:sz w:val="48"/>
          <w:szCs w:val="48"/>
        </w:rPr>
        <w:t>光测</w:t>
      </w:r>
      <w:r>
        <w:rPr>
          <w:rFonts w:hint="eastAsia"/>
          <w:b/>
          <w:sz w:val="48"/>
          <w:szCs w:val="48"/>
        </w:rPr>
        <w:t>试验</w:t>
      </w:r>
      <w:r>
        <w:rPr>
          <w:b/>
          <w:sz w:val="48"/>
          <w:szCs w:val="48"/>
        </w:rPr>
        <w:t>设备</w:t>
      </w:r>
    </w:p>
    <w:p>
      <w:pPr>
        <w:jc w:val="center"/>
        <w:rPr>
          <w:b/>
          <w:bCs/>
          <w:sz w:val="72"/>
        </w:rPr>
      </w:pPr>
      <w:r>
        <w:rPr>
          <w:b/>
          <w:bCs/>
          <w:sz w:val="28"/>
          <w:szCs w:val="28"/>
        </w:rPr>
        <w:t>（建筑工程学院）</w:t>
      </w:r>
    </w:p>
    <w:p>
      <w:pPr>
        <w:spacing w:line="1200" w:lineRule="exact"/>
        <w:jc w:val="center"/>
        <w:rPr>
          <w:b/>
          <w:bCs/>
          <w:sz w:val="72"/>
        </w:rPr>
      </w:pPr>
    </w:p>
    <w:p>
      <w:pPr>
        <w:spacing w:line="1200" w:lineRule="exact"/>
        <w:jc w:val="center"/>
        <w:rPr>
          <w:b/>
          <w:bCs/>
          <w:sz w:val="72"/>
        </w:rPr>
      </w:pPr>
      <w:r>
        <w:rPr>
          <w:b/>
          <w:bCs/>
          <w:sz w:val="72"/>
        </w:rPr>
        <w:t>公</w:t>
      </w:r>
    </w:p>
    <w:p>
      <w:pPr>
        <w:spacing w:line="1200" w:lineRule="exact"/>
        <w:jc w:val="center"/>
        <w:rPr>
          <w:b/>
          <w:bCs/>
          <w:sz w:val="72"/>
        </w:rPr>
      </w:pPr>
      <w:r>
        <w:rPr>
          <w:b/>
          <w:bCs/>
          <w:sz w:val="72"/>
        </w:rPr>
        <w:t>开</w:t>
      </w:r>
    </w:p>
    <w:p>
      <w:pPr>
        <w:spacing w:line="1200" w:lineRule="exact"/>
        <w:jc w:val="center"/>
        <w:rPr>
          <w:b/>
          <w:bCs/>
          <w:sz w:val="72"/>
        </w:rPr>
      </w:pPr>
      <w:r>
        <w:rPr>
          <w:b/>
          <w:bCs/>
          <w:sz w:val="72"/>
        </w:rPr>
        <w:t>招</w:t>
      </w:r>
    </w:p>
    <w:p>
      <w:pPr>
        <w:spacing w:line="1200" w:lineRule="exact"/>
        <w:jc w:val="center"/>
        <w:rPr>
          <w:b/>
          <w:bCs/>
          <w:sz w:val="72"/>
        </w:rPr>
      </w:pPr>
      <w:r>
        <w:rPr>
          <w:b/>
          <w:bCs/>
          <w:sz w:val="72"/>
        </w:rPr>
        <w:t>标</w:t>
      </w:r>
    </w:p>
    <w:p>
      <w:pPr>
        <w:spacing w:line="1200" w:lineRule="exact"/>
        <w:jc w:val="center"/>
        <w:rPr>
          <w:b/>
          <w:bCs/>
          <w:sz w:val="72"/>
        </w:rPr>
      </w:pPr>
      <w:r>
        <w:rPr>
          <w:b/>
          <w:bCs/>
          <w:sz w:val="72"/>
        </w:rPr>
        <w:t>文</w:t>
      </w:r>
    </w:p>
    <w:p>
      <w:pPr>
        <w:tabs>
          <w:tab w:val="center" w:pos="4564"/>
          <w:tab w:val="left" w:pos="6570"/>
        </w:tabs>
        <w:spacing w:line="1200" w:lineRule="exact"/>
        <w:jc w:val="center"/>
        <w:rPr>
          <w:b/>
          <w:bCs/>
          <w:sz w:val="32"/>
        </w:rPr>
      </w:pPr>
      <w:r>
        <w:rPr>
          <w:b/>
          <w:bCs/>
          <w:sz w:val="72"/>
        </w:rPr>
        <w:t>件</w:t>
      </w:r>
    </w:p>
    <w:p>
      <w:pPr>
        <w:jc w:val="center"/>
        <w:rPr>
          <w:b/>
          <w:bCs/>
          <w:sz w:val="32"/>
        </w:rPr>
      </w:pPr>
    </w:p>
    <w:p>
      <w:pPr>
        <w:jc w:val="center"/>
        <w:rPr>
          <w:b/>
          <w:bCs/>
          <w:sz w:val="32"/>
        </w:rPr>
      </w:pPr>
    </w:p>
    <w:p>
      <w:pPr>
        <w:jc w:val="center"/>
        <w:rPr>
          <w:b/>
          <w:bCs/>
          <w:sz w:val="32"/>
        </w:rPr>
      </w:pPr>
      <w:r>
        <w:rPr>
          <w:b/>
          <w:bCs/>
          <w:sz w:val="32"/>
        </w:rPr>
        <w:t>招标单位：衢州学院</w:t>
      </w:r>
    </w:p>
    <w:p>
      <w:pPr>
        <w:jc w:val="center"/>
        <w:rPr>
          <w:b/>
          <w:bCs/>
          <w:sz w:val="32"/>
        </w:rPr>
      </w:pPr>
      <w:r>
        <w:rPr>
          <w:b/>
          <w:bCs/>
          <w:sz w:val="32"/>
        </w:rPr>
        <w:t>2022年</w:t>
      </w:r>
      <w:r>
        <w:rPr>
          <w:rFonts w:hint="eastAsia"/>
          <w:b/>
          <w:bCs/>
          <w:sz w:val="32"/>
          <w:lang w:val="en-US" w:eastAsia="zh-CN"/>
        </w:rPr>
        <w:t>5</w:t>
      </w:r>
      <w:r>
        <w:rPr>
          <w:b/>
          <w:bCs/>
          <w:sz w:val="32"/>
        </w:rPr>
        <w:t>月</w:t>
      </w:r>
    </w:p>
    <w:p>
      <w:pPr>
        <w:pStyle w:val="8"/>
        <w:spacing w:line="360" w:lineRule="auto"/>
        <w:ind w:left="210" w:leftChars="100"/>
        <w:jc w:val="center"/>
        <w:rPr>
          <w:rFonts w:ascii="Times New Roman" w:eastAsia="宋体"/>
        </w:rPr>
      </w:pPr>
    </w:p>
    <w:p>
      <w:pPr>
        <w:pStyle w:val="8"/>
        <w:spacing w:line="360" w:lineRule="auto"/>
        <w:ind w:left="210" w:leftChars="100"/>
        <w:jc w:val="center"/>
        <w:rPr>
          <w:rFonts w:ascii="Times New Roman" w:eastAsia="宋体"/>
          <w:sz w:val="48"/>
        </w:rPr>
      </w:pPr>
      <w:r>
        <w:rPr>
          <w:rFonts w:ascii="Times New Roman" w:eastAsia="宋体"/>
        </w:rPr>
        <w:t>目   录</w:t>
      </w:r>
    </w:p>
    <w:p>
      <w:pPr>
        <w:rPr>
          <w:bCs/>
          <w:sz w:val="32"/>
          <w:szCs w:val="36"/>
        </w:rPr>
      </w:pPr>
    </w:p>
    <w:p>
      <w:pPr>
        <w:rPr>
          <w:bCs/>
          <w:sz w:val="32"/>
          <w:szCs w:val="36"/>
        </w:rPr>
      </w:pPr>
      <w:r>
        <w:rPr>
          <w:bCs/>
          <w:sz w:val="32"/>
          <w:szCs w:val="36"/>
        </w:rPr>
        <w:t>第一章  招标公告</w:t>
      </w:r>
      <w:r>
        <w:rPr>
          <w:sz w:val="32"/>
        </w:rPr>
        <w:t>…………………………………………3</w:t>
      </w:r>
    </w:p>
    <w:p>
      <w:pPr>
        <w:rPr>
          <w:bCs/>
          <w:sz w:val="32"/>
          <w:szCs w:val="36"/>
        </w:rPr>
      </w:pPr>
    </w:p>
    <w:p>
      <w:pPr>
        <w:rPr>
          <w:bCs/>
          <w:sz w:val="32"/>
          <w:szCs w:val="36"/>
        </w:rPr>
      </w:pPr>
      <w:r>
        <w:rPr>
          <w:bCs/>
          <w:sz w:val="32"/>
          <w:szCs w:val="36"/>
        </w:rPr>
        <w:t>第二章  投标须知</w:t>
      </w:r>
      <w:r>
        <w:rPr>
          <w:sz w:val="32"/>
        </w:rPr>
        <w:t>…………………………………………6</w:t>
      </w:r>
    </w:p>
    <w:p>
      <w:pPr>
        <w:rPr>
          <w:bCs/>
          <w:sz w:val="32"/>
        </w:rPr>
      </w:pPr>
    </w:p>
    <w:p>
      <w:pPr>
        <w:rPr>
          <w:bCs/>
          <w:sz w:val="32"/>
        </w:rPr>
      </w:pPr>
      <w:r>
        <w:rPr>
          <w:bCs/>
          <w:sz w:val="32"/>
        </w:rPr>
        <w:t>第三章  采购内容及要求</w:t>
      </w:r>
      <w:r>
        <w:rPr>
          <w:sz w:val="32"/>
        </w:rPr>
        <w:t>…………………………………17</w:t>
      </w:r>
    </w:p>
    <w:p>
      <w:pPr>
        <w:rPr>
          <w:bCs/>
          <w:sz w:val="32"/>
        </w:rPr>
      </w:pPr>
    </w:p>
    <w:p>
      <w:pPr>
        <w:rPr>
          <w:rFonts w:hint="eastAsia" w:eastAsia="宋体"/>
          <w:bCs/>
          <w:sz w:val="32"/>
          <w:lang w:val="en-US" w:eastAsia="zh-CN"/>
        </w:rPr>
      </w:pPr>
      <w:r>
        <w:rPr>
          <w:bCs/>
          <w:sz w:val="32"/>
        </w:rPr>
        <w:t>第四章  合同主要条款</w:t>
      </w:r>
      <w:r>
        <w:rPr>
          <w:sz w:val="32"/>
        </w:rPr>
        <w:t>……………………………………2</w:t>
      </w:r>
      <w:r>
        <w:rPr>
          <w:rFonts w:hint="eastAsia"/>
          <w:sz w:val="32"/>
          <w:lang w:val="en-US" w:eastAsia="zh-CN"/>
        </w:rPr>
        <w:t>2</w:t>
      </w:r>
    </w:p>
    <w:p>
      <w:pPr>
        <w:rPr>
          <w:bCs/>
          <w:sz w:val="32"/>
        </w:rPr>
      </w:pPr>
    </w:p>
    <w:p>
      <w:pPr>
        <w:rPr>
          <w:rFonts w:hint="eastAsia" w:eastAsia="宋体"/>
          <w:bCs/>
          <w:sz w:val="32"/>
          <w:lang w:val="en-US" w:eastAsia="zh-CN"/>
        </w:rPr>
      </w:pPr>
      <w:r>
        <w:rPr>
          <w:bCs/>
          <w:sz w:val="32"/>
        </w:rPr>
        <w:t>第五章  评标办法及开标程序</w:t>
      </w:r>
      <w:r>
        <w:rPr>
          <w:sz w:val="32"/>
        </w:rPr>
        <w:t>……………………………2</w:t>
      </w:r>
      <w:r>
        <w:rPr>
          <w:rFonts w:hint="eastAsia"/>
          <w:sz w:val="32"/>
          <w:lang w:val="en-US" w:eastAsia="zh-CN"/>
        </w:rPr>
        <w:t>6</w:t>
      </w:r>
    </w:p>
    <w:p>
      <w:pPr>
        <w:tabs>
          <w:tab w:val="left" w:pos="7200"/>
        </w:tabs>
        <w:rPr>
          <w:bCs/>
          <w:sz w:val="32"/>
        </w:rPr>
      </w:pPr>
    </w:p>
    <w:p>
      <w:pPr>
        <w:rPr>
          <w:rFonts w:hint="eastAsia" w:eastAsia="宋体"/>
          <w:sz w:val="28"/>
          <w:lang w:val="en-US" w:eastAsia="zh-CN"/>
        </w:rPr>
      </w:pPr>
      <w:r>
        <w:rPr>
          <w:bCs/>
          <w:sz w:val="32"/>
        </w:rPr>
        <w:t>第六章  应提交的有关材料格式范例</w:t>
      </w:r>
      <w:r>
        <w:rPr>
          <w:sz w:val="32"/>
        </w:rPr>
        <w:t>……………………2</w:t>
      </w:r>
      <w:r>
        <w:rPr>
          <w:rFonts w:hint="eastAsia"/>
          <w:sz w:val="32"/>
          <w:lang w:val="en-US" w:eastAsia="zh-CN"/>
        </w:rPr>
        <w:t>9</w:t>
      </w: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center"/>
        <w:rPr>
          <w:b/>
          <w:bCs/>
          <w:sz w:val="32"/>
        </w:rPr>
      </w:pPr>
    </w:p>
    <w:p>
      <w:pPr>
        <w:spacing w:line="410" w:lineRule="exact"/>
        <w:jc w:val="both"/>
        <w:rPr>
          <w:b/>
          <w:bCs/>
          <w:sz w:val="32"/>
        </w:rPr>
      </w:pPr>
    </w:p>
    <w:p>
      <w:pPr>
        <w:spacing w:line="360" w:lineRule="auto"/>
        <w:jc w:val="center"/>
        <w:rPr>
          <w:b/>
          <w:bCs/>
          <w:sz w:val="32"/>
        </w:rPr>
      </w:pPr>
    </w:p>
    <w:p>
      <w:pPr>
        <w:spacing w:line="360" w:lineRule="auto"/>
        <w:jc w:val="center"/>
        <w:rPr>
          <w:b/>
          <w:bCs/>
          <w:sz w:val="32"/>
        </w:rPr>
      </w:pPr>
    </w:p>
    <w:p>
      <w:pPr>
        <w:spacing w:line="360" w:lineRule="auto"/>
        <w:jc w:val="center"/>
        <w:rPr>
          <w:b/>
          <w:bCs/>
          <w:sz w:val="32"/>
        </w:rPr>
      </w:pPr>
      <w:r>
        <w:rPr>
          <w:b/>
          <w:bCs/>
          <w:sz w:val="32"/>
        </w:rPr>
        <w:t>第一章  招标公告</w:t>
      </w:r>
    </w:p>
    <w:p>
      <w:pPr>
        <w:keepNext w:val="0"/>
        <w:keepLines w:val="0"/>
        <w:pageBreakBefore w:val="0"/>
        <w:kinsoku/>
        <w:wordWrap/>
        <w:topLinePunct w:val="0"/>
        <w:bidi w:val="0"/>
        <w:spacing w:line="440" w:lineRule="exact"/>
        <w:ind w:firstLine="480" w:firstLineChars="200"/>
        <w:rPr>
          <w:b/>
          <w:sz w:val="24"/>
        </w:rPr>
      </w:pPr>
      <w:r>
        <w:rPr>
          <w:bCs/>
          <w:sz w:val="24"/>
        </w:rPr>
        <w:t>根据教学需要，经衢州市财政局审批，现就衢州学院</w:t>
      </w:r>
      <w:r>
        <w:rPr>
          <w:rFonts w:hint="eastAsia"/>
          <w:b/>
          <w:bCs w:val="0"/>
          <w:sz w:val="24"/>
        </w:rPr>
        <w:t>土木工程多尺度光测试验设备</w:t>
      </w:r>
      <w:r>
        <w:rPr>
          <w:bCs/>
          <w:sz w:val="24"/>
        </w:rPr>
        <w:t>进行公开招标，欢迎符合相关资质的供</w:t>
      </w:r>
      <w:r>
        <w:rPr>
          <w:bCs/>
          <w:kern w:val="0"/>
          <w:sz w:val="24"/>
          <w:szCs w:val="21"/>
        </w:rPr>
        <w:t>应商</w:t>
      </w:r>
      <w:r>
        <w:rPr>
          <w:bCs/>
          <w:sz w:val="24"/>
        </w:rPr>
        <w:t>参与投标。</w:t>
      </w:r>
    </w:p>
    <w:p>
      <w:pPr>
        <w:keepNext w:val="0"/>
        <w:keepLines w:val="0"/>
        <w:pageBreakBefore w:val="0"/>
        <w:kinsoku/>
        <w:wordWrap/>
        <w:topLinePunct w:val="0"/>
        <w:bidi w:val="0"/>
        <w:spacing w:line="440" w:lineRule="exact"/>
        <w:ind w:firstLine="495"/>
        <w:rPr>
          <w:rFonts w:hint="eastAsia"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
          <w:bCs/>
          <w:sz w:val="24"/>
        </w:rPr>
        <w:t>一、项目编号：</w:t>
      </w:r>
      <w:r>
        <w:rPr>
          <w:rFonts w:hint="eastAsia" w:asciiTheme="minorEastAsia" w:hAnsiTheme="minorEastAsia" w:eastAsiaTheme="minorEastAsia" w:cstheme="minorEastAsia"/>
          <w:b/>
          <w:sz w:val="24"/>
        </w:rPr>
        <w:t>衢院招2022</w:t>
      </w:r>
      <w:r>
        <w:rPr>
          <w:rFonts w:hint="eastAsia" w:asciiTheme="minorEastAsia" w:hAnsiTheme="minorEastAsia" w:eastAsiaTheme="minorEastAsia" w:cstheme="minorEastAsia"/>
          <w:b/>
          <w:sz w:val="24"/>
          <w:lang w:val="en-US" w:eastAsia="zh-CN"/>
        </w:rPr>
        <w:t>-09</w:t>
      </w:r>
    </w:p>
    <w:p>
      <w:pPr>
        <w:keepNext w:val="0"/>
        <w:keepLines w:val="0"/>
        <w:pageBreakBefore w:val="0"/>
        <w:kinsoku/>
        <w:wordWrap/>
        <w:topLinePunct w:val="0"/>
        <w:bidi w:val="0"/>
        <w:spacing w:line="440" w:lineRule="exact"/>
        <w:ind w:firstLine="495"/>
        <w:rPr>
          <w:rFonts w:hint="eastAsia" w:asciiTheme="minorEastAsia" w:hAnsiTheme="minorEastAsia" w:eastAsiaTheme="minorEastAsia" w:cstheme="minorEastAsia"/>
          <w:b/>
          <w:sz w:val="24"/>
        </w:rPr>
      </w:pPr>
      <w:r>
        <w:rPr>
          <w:b/>
          <w:szCs w:val="21"/>
        </w:rPr>
        <w:t>二</w:t>
      </w:r>
      <w:r>
        <w:rPr>
          <w:b/>
          <w:bCs/>
          <w:sz w:val="24"/>
        </w:rPr>
        <w:t>、项目名称：</w:t>
      </w:r>
      <w:r>
        <w:rPr>
          <w:rFonts w:hint="eastAsia" w:asciiTheme="minorEastAsia" w:hAnsiTheme="minorEastAsia" w:eastAsiaTheme="minorEastAsia" w:cstheme="minorEastAsia"/>
          <w:b/>
          <w:sz w:val="24"/>
        </w:rPr>
        <w:t>土木工程多尺度光测试验设备</w:t>
      </w:r>
    </w:p>
    <w:p>
      <w:pPr>
        <w:keepNext w:val="0"/>
        <w:keepLines w:val="0"/>
        <w:pageBreakBefore w:val="0"/>
        <w:kinsoku/>
        <w:wordWrap/>
        <w:topLinePunct w:val="0"/>
        <w:bidi w:val="0"/>
        <w:spacing w:line="440" w:lineRule="exact"/>
        <w:ind w:firstLine="495"/>
        <w:rPr>
          <w:bCs/>
          <w:sz w:val="24"/>
        </w:rPr>
      </w:pPr>
      <w:r>
        <w:rPr>
          <w:b/>
          <w:kern w:val="0"/>
          <w:sz w:val="24"/>
        </w:rPr>
        <w:t>三、项目概况</w:t>
      </w:r>
    </w:p>
    <w:tbl>
      <w:tblPr>
        <w:tblStyle w:val="14"/>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41"/>
        <w:gridCol w:w="846"/>
        <w:gridCol w:w="212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rPr>
            </w:pPr>
            <w:r>
              <w:rPr>
                <w:kern w:val="0"/>
                <w:sz w:val="24"/>
              </w:rPr>
              <w:t>采购内容</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rPr>
            </w:pPr>
            <w:r>
              <w:rPr>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rPr>
            </w:pPr>
            <w:r>
              <w:rPr>
                <w:kern w:val="0"/>
                <w:sz w:val="24"/>
              </w:rPr>
              <w:t>单位</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rPr>
            </w:pPr>
            <w:r>
              <w:rPr>
                <w:kern w:val="0"/>
                <w:sz w:val="24"/>
              </w:rPr>
              <w:t>预算金额（万元）</w:t>
            </w:r>
          </w:p>
        </w:tc>
        <w:tc>
          <w:tcPr>
            <w:tcW w:w="2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pPr>
            <w:r>
              <w:rPr>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highlight w:val="yellow"/>
              </w:rPr>
            </w:pPr>
            <w:r>
              <w:rPr>
                <w:rFonts w:hint="eastAsia"/>
                <w:kern w:val="0"/>
                <w:sz w:val="24"/>
              </w:rPr>
              <w:t>土木工程多尺度光测试验设备</w:t>
            </w:r>
          </w:p>
        </w:tc>
        <w:tc>
          <w:tcPr>
            <w:tcW w:w="9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kern w:val="0"/>
                <w:sz w:val="24"/>
              </w:rPr>
            </w:pPr>
            <w:r>
              <w:rPr>
                <w:rFonts w:hint="eastAsia"/>
                <w:kern w:val="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kern w:val="0"/>
                <w:sz w:val="24"/>
              </w:rPr>
            </w:pPr>
            <w:r>
              <w:rPr>
                <w:rFonts w:hint="eastAsia"/>
                <w:kern w:val="0"/>
                <w:sz w:val="24"/>
              </w:rPr>
              <w:t>套</w:t>
            </w:r>
          </w:p>
        </w:tc>
        <w:tc>
          <w:tcPr>
            <w:tcW w:w="21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kern w:val="0"/>
                <w:sz w:val="24"/>
                <w:highlight w:val="yellow"/>
              </w:rPr>
            </w:pPr>
            <w:r>
              <w:rPr>
                <w:kern w:val="0"/>
                <w:sz w:val="24"/>
              </w:rPr>
              <w:t>99</w:t>
            </w:r>
          </w:p>
        </w:tc>
        <w:tc>
          <w:tcPr>
            <w:tcW w:w="25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hint="eastAsia" w:ascii="宋体" w:hAnsi="宋体" w:cs="宋体"/>
                <w:color w:val="000000"/>
                <w:sz w:val="24"/>
              </w:rPr>
            </w:pPr>
            <w:r>
              <w:rPr>
                <w:rFonts w:hint="eastAsia" w:ascii="宋体" w:hAnsi="宋体" w:cs="宋体"/>
                <w:color w:val="000000"/>
                <w:sz w:val="24"/>
                <w:lang w:eastAsia="zh-CN"/>
              </w:rPr>
              <w:t>以</w:t>
            </w:r>
            <w:r>
              <w:rPr>
                <w:rFonts w:hint="eastAsia" w:ascii="宋体" w:hAnsi="宋体" w:cs="宋体"/>
                <w:color w:val="000000"/>
                <w:sz w:val="24"/>
              </w:rPr>
              <w:t>招标文件第三章</w:t>
            </w:r>
          </w:p>
          <w:p>
            <w:pPr>
              <w:keepNext w:val="0"/>
              <w:keepLines w:val="0"/>
              <w:pageBreakBefore w:val="0"/>
              <w:widowControl/>
              <w:kinsoku/>
              <w:wordWrap/>
              <w:topLinePunct w:val="0"/>
              <w:bidi w:val="0"/>
              <w:spacing w:line="440" w:lineRule="exact"/>
              <w:jc w:val="center"/>
            </w:pPr>
            <w:r>
              <w:rPr>
                <w:rFonts w:hint="eastAsia" w:ascii="宋体" w:hAnsi="宋体" w:cs="宋体"/>
                <w:color w:val="000000"/>
                <w:sz w:val="24"/>
                <w:lang w:eastAsia="zh-CN"/>
              </w:rPr>
              <w:t>要求为准</w:t>
            </w:r>
          </w:p>
        </w:tc>
      </w:tr>
    </w:tbl>
    <w:p>
      <w:pPr>
        <w:keepNext w:val="0"/>
        <w:keepLines w:val="0"/>
        <w:pageBreakBefore w:val="0"/>
        <w:tabs>
          <w:tab w:val="left" w:pos="2366"/>
        </w:tabs>
        <w:kinsoku/>
        <w:wordWrap/>
        <w:topLinePunct w:val="0"/>
        <w:bidi w:val="0"/>
        <w:spacing w:line="440" w:lineRule="exact"/>
        <w:ind w:firstLine="482" w:firstLineChars="200"/>
        <w:rPr>
          <w:b/>
          <w:bCs/>
          <w:sz w:val="24"/>
        </w:rPr>
      </w:pPr>
      <w:r>
        <w:rPr>
          <w:b/>
          <w:sz w:val="24"/>
        </w:rPr>
        <w:t>四</w:t>
      </w:r>
      <w:r>
        <w:rPr>
          <w:b/>
          <w:bCs/>
          <w:sz w:val="24"/>
        </w:rPr>
        <w:t>、投标人的资格要求</w:t>
      </w:r>
    </w:p>
    <w:p>
      <w:pPr>
        <w:pStyle w:val="12"/>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2"/>
        <w:spacing w:before="0" w:beforeAutospacing="0" w:after="0" w:afterAutospacing="0" w:line="420" w:lineRule="exact"/>
        <w:rPr>
          <w:rFonts w:cs="宋体"/>
          <w:color w:val="000000"/>
        </w:rPr>
      </w:pPr>
      <w:r>
        <w:rPr>
          <w:rFonts w:hint="eastAsia" w:cs="宋体"/>
          <w:color w:val="000000"/>
        </w:rPr>
        <w:t>   3.本项目的特定资格要求：无。</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6</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7</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40" w:lineRule="exact"/>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，供应商应先安装“政采云电子交易客户端”，并按照本</w:t>
      </w:r>
      <w:r>
        <w:rPr>
          <w:rFonts w:hint="eastAsia" w:ascii="宋体" w:hAnsi="宋体" w:cs="宋体"/>
          <w:b w:val="0"/>
          <w:bCs w:val="0"/>
          <w:color w:val="FF0000"/>
          <w:kern w:val="2"/>
          <w:sz w:val="24"/>
          <w:szCs w:val="24"/>
          <w:highlight w:val="yellow"/>
          <w:lang w:val="en-US" w:eastAsia="zh-CN" w:bidi="ar-SA"/>
        </w:rPr>
        <w:t>招标</w:t>
      </w:r>
      <w:r>
        <w:rPr>
          <w:rFonts w:hint="eastAsia" w:ascii="宋体" w:hAnsi="宋体" w:eastAsia="宋体" w:cs="宋体"/>
          <w:b w:val="0"/>
          <w:bCs w:val="0"/>
          <w:color w:val="FF0000"/>
          <w:kern w:val="2"/>
          <w:sz w:val="24"/>
          <w:szCs w:val="24"/>
          <w:highlight w:val="yellow"/>
          <w:lang w:val="en-US" w:eastAsia="zh-CN" w:bidi="ar-SA"/>
        </w:rPr>
        <w:t>文件和“政府采购云平台”的要求，通过“政采云电子交易客户端”编制、加密并递交</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文件。供应商未按规定加密的</w:t>
      </w:r>
      <w:r>
        <w:rPr>
          <w:rFonts w:hint="eastAsia" w:ascii="宋体" w:hAnsi="宋体" w:cs="宋体"/>
          <w:b w:val="0"/>
          <w:bCs w:val="0"/>
          <w:color w:val="FF0000"/>
          <w:kern w:val="2"/>
          <w:sz w:val="24"/>
          <w:szCs w:val="24"/>
          <w:highlight w:val="yellow"/>
          <w:lang w:val="en-US" w:eastAsia="zh-CN" w:bidi="ar-SA"/>
        </w:rPr>
        <w:t>投标</w:t>
      </w:r>
      <w:r>
        <w:rPr>
          <w:rFonts w:hint="eastAsia" w:ascii="宋体" w:hAnsi="宋体" w:eastAsia="宋体" w:cs="宋体"/>
          <w:b w:val="0"/>
          <w:bCs w:val="0"/>
          <w:color w:val="FF0000"/>
          <w:kern w:val="2"/>
          <w:sz w:val="24"/>
          <w:szCs w:val="24"/>
          <w:highlight w:val="yellow"/>
          <w:lang w:val="en-US" w:eastAsia="zh-CN" w:bidi="ar-SA"/>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9"/>
        <w:keepNext w:val="0"/>
        <w:keepLines w:val="0"/>
        <w:pageBreakBefore w:val="0"/>
        <w:kinsoku/>
        <w:wordWrap/>
        <w:topLinePunct w:val="0"/>
        <w:bidi w:val="0"/>
        <w:spacing w:line="440" w:lineRule="exact"/>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w:t>
      </w:r>
      <w:r>
        <w:rPr>
          <w:rFonts w:hint="eastAsia" w:ascii="宋体" w:hAnsi="宋体" w:cs="宋体"/>
          <w:b w:val="0"/>
          <w:bCs w:val="0"/>
          <w:color w:val="FF0000"/>
          <w:sz w:val="24"/>
          <w:szCs w:val="24"/>
          <w:highlight w:val="yellow"/>
          <w:lang w:eastAsia="zh-CN"/>
        </w:rPr>
        <w:t>投标</w:t>
      </w:r>
      <w:r>
        <w:rPr>
          <w:rFonts w:hint="eastAsia" w:ascii="宋体" w:hAnsi="宋体" w:eastAsia="宋体" w:cs="宋体"/>
          <w:b w:val="0"/>
          <w:bCs w:val="0"/>
          <w:color w:val="FF0000"/>
          <w:sz w:val="24"/>
          <w:szCs w:val="24"/>
          <w:highlight w:val="yellow"/>
        </w:rPr>
        <w:t>人抓紧时间办理。CA数字证书使用中出现问题可拨打技术支持电话咨询，联系方式：400-888-4636。</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ascii="Times New Roman" w:hAnsi="Times New Roman"/>
          <w:b/>
        </w:rPr>
      </w:pPr>
      <w:r>
        <w:rPr>
          <w:rFonts w:ascii="Times New Roman" w:hAnsi="Times New Roman"/>
          <w:b/>
        </w:rPr>
        <w:t>七、递交投标文件截止及开标时间：</w:t>
      </w:r>
      <w:r>
        <w:rPr>
          <w:rFonts w:hint="eastAsia" w:ascii="Times New Roman" w:hAnsi="Times New Roman"/>
          <w:b/>
          <w:lang w:val="en-US" w:eastAsia="zh-CN"/>
        </w:rPr>
        <w:t>2022</w:t>
      </w:r>
      <w:r>
        <w:rPr>
          <w:rFonts w:ascii="Times New Roman" w:hAnsi="Times New Roman"/>
          <w:b/>
        </w:rPr>
        <w:t>年</w:t>
      </w:r>
      <w:r>
        <w:rPr>
          <w:rFonts w:hint="eastAsia" w:ascii="Times New Roman" w:hAnsi="Times New Roman"/>
          <w:b/>
          <w:lang w:val="en-US" w:eastAsia="zh-CN"/>
        </w:rPr>
        <w:t>6</w:t>
      </w:r>
      <w:r>
        <w:rPr>
          <w:rFonts w:ascii="Times New Roman" w:hAnsi="Times New Roman"/>
          <w:b/>
        </w:rPr>
        <w:t>月</w:t>
      </w:r>
      <w:r>
        <w:rPr>
          <w:rFonts w:hint="eastAsia" w:ascii="Times New Roman" w:hAnsi="Times New Roman"/>
          <w:b/>
          <w:lang w:val="en-US" w:eastAsia="zh-CN"/>
        </w:rPr>
        <w:t>7</w:t>
      </w:r>
      <w:r>
        <w:rPr>
          <w:rFonts w:ascii="Times New Roman" w:hAnsi="Times New Roman"/>
          <w:b/>
        </w:rPr>
        <w:t>日</w:t>
      </w:r>
      <w:r>
        <w:rPr>
          <w:rFonts w:hint="eastAsia" w:ascii="Times New Roman" w:hAnsi="Times New Roman"/>
          <w:b/>
          <w:lang w:val="en-US" w:eastAsia="zh-CN"/>
        </w:rPr>
        <w:t>14:30</w:t>
      </w:r>
      <w:r>
        <w:rPr>
          <w:rFonts w:ascii="Times New Roman" w:hAnsi="Times New Roman"/>
          <w:b/>
        </w:rPr>
        <w:t>时（北京时间）</w:t>
      </w:r>
    </w:p>
    <w:p>
      <w:pPr>
        <w:pStyle w:val="7"/>
        <w:keepNext w:val="0"/>
        <w:keepLines w:val="0"/>
        <w:pageBreakBefore w:val="0"/>
        <w:kinsoku/>
        <w:wordWrap/>
        <w:topLinePunct w:val="0"/>
        <w:bidi w:val="0"/>
        <w:snapToGrid w:val="0"/>
        <w:spacing w:line="440" w:lineRule="exact"/>
        <w:ind w:firstLine="470" w:firstLineChars="196"/>
        <w:rPr>
          <w:rFonts w:ascii="Times New Roman" w:hAnsi="Times New Roman"/>
          <w:kern w:val="2"/>
          <w:sz w:val="24"/>
          <w:szCs w:val="24"/>
        </w:rPr>
      </w:pPr>
      <w:r>
        <w:rPr>
          <w:rFonts w:ascii="Times New Roman" w:hAnsi="Times New Roman"/>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sz w:val="24"/>
        </w:rPr>
      </w:pPr>
      <w:r>
        <w:rPr>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b/>
          <w:bCs/>
          <w:kern w:val="0"/>
          <w:sz w:val="24"/>
        </w:rPr>
      </w:pPr>
      <w:r>
        <w:rPr>
          <w:b/>
          <w:sz w:val="24"/>
        </w:rPr>
        <w:t>八、</w:t>
      </w:r>
      <w:r>
        <w:rPr>
          <w:b/>
          <w:bCs/>
          <w:kern w:val="0"/>
          <w:sz w:val="24"/>
        </w:rPr>
        <w:t>开标地点</w:t>
      </w:r>
    </w:p>
    <w:p>
      <w:pPr>
        <w:keepNext w:val="0"/>
        <w:keepLines w:val="0"/>
        <w:pageBreakBefore w:val="0"/>
        <w:kinsoku/>
        <w:wordWrap/>
        <w:topLinePunct w:val="0"/>
        <w:bidi w:val="0"/>
        <w:snapToGrid w:val="0"/>
        <w:spacing w:line="440" w:lineRule="exact"/>
        <w:ind w:firstLine="480" w:firstLineChars="200"/>
        <w:jc w:val="left"/>
        <w:rPr>
          <w:kern w:val="0"/>
          <w:sz w:val="24"/>
        </w:rPr>
      </w:pPr>
      <w:r>
        <w:rPr>
          <w:kern w:val="0"/>
          <w:sz w:val="24"/>
        </w:rPr>
        <w:t>开标地点：衢州学院开标室（行政楼121室）。</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ascii="Times New Roman" w:hAnsi="Times New Roman"/>
          <w:b/>
        </w:rPr>
      </w:pPr>
      <w:r>
        <w:rPr>
          <w:rFonts w:ascii="Times New Roman" w:hAnsi="Times New Roman"/>
          <w:b/>
        </w:rPr>
        <w:t>九、投标保证金</w:t>
      </w:r>
    </w:p>
    <w:p>
      <w:pPr>
        <w:keepNext w:val="0"/>
        <w:keepLines w:val="0"/>
        <w:pageBreakBefore w:val="0"/>
        <w:kinsoku/>
        <w:wordWrap/>
        <w:topLinePunct w:val="0"/>
        <w:bidi w:val="0"/>
        <w:snapToGrid w:val="0"/>
        <w:spacing w:line="440" w:lineRule="exact"/>
        <w:ind w:firstLine="480" w:firstLineChars="200"/>
        <w:rPr>
          <w:kern w:val="0"/>
          <w:sz w:val="24"/>
        </w:rPr>
      </w:pPr>
      <w:r>
        <w:rPr>
          <w:kern w:val="0"/>
          <w:sz w:val="24"/>
        </w:rPr>
        <w:t>投标保证金（人民币）：0元（无需</w:t>
      </w:r>
      <w:r>
        <w:rPr>
          <w:rFonts w:hint="eastAsia"/>
          <w:kern w:val="0"/>
          <w:sz w:val="24"/>
        </w:rPr>
        <w:t>缴</w:t>
      </w:r>
      <w:r>
        <w:rPr>
          <w:kern w:val="0"/>
          <w:sz w:val="24"/>
        </w:rPr>
        <w:t>纳）。</w:t>
      </w:r>
    </w:p>
    <w:p>
      <w:pPr>
        <w:keepNext w:val="0"/>
        <w:keepLines w:val="0"/>
        <w:pageBreakBefore w:val="0"/>
        <w:widowControl/>
        <w:kinsoku/>
        <w:wordWrap/>
        <w:topLinePunct w:val="0"/>
        <w:bidi w:val="0"/>
        <w:spacing w:line="440" w:lineRule="exact"/>
        <w:ind w:firstLine="482"/>
        <w:rPr>
          <w:b/>
          <w:bCs/>
          <w:kern w:val="0"/>
          <w:sz w:val="24"/>
        </w:rPr>
      </w:pPr>
      <w:r>
        <w:rPr>
          <w:b/>
          <w:bCs/>
          <w:kern w:val="0"/>
          <w:sz w:val="24"/>
        </w:rPr>
        <w:t>十、其他事项</w:t>
      </w:r>
    </w:p>
    <w:p>
      <w:pPr>
        <w:keepNext w:val="0"/>
        <w:keepLines w:val="0"/>
        <w:pageBreakBefore w:val="0"/>
        <w:widowControl/>
        <w:kinsoku/>
        <w:wordWrap/>
        <w:topLinePunct w:val="0"/>
        <w:bidi w:val="0"/>
        <w:spacing w:line="440" w:lineRule="exact"/>
        <w:ind w:firstLine="482"/>
        <w:jc w:val="left"/>
        <w:rPr>
          <w:kern w:val="0"/>
          <w:sz w:val="24"/>
        </w:rPr>
      </w:pPr>
      <w:r>
        <w:rPr>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40" w:lineRule="exact"/>
        <w:ind w:firstLine="480" w:firstLineChars="200"/>
        <w:rPr>
          <w:rFonts w:hint="eastAsia"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40" w:lineRule="exact"/>
        <w:ind w:firstLine="482" w:firstLineChars="200"/>
        <w:rPr>
          <w:b/>
          <w:bCs/>
          <w:sz w:val="24"/>
        </w:rPr>
      </w:pPr>
      <w:r>
        <w:rPr>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b/>
          <w:bCs/>
          <w:sz w:val="24"/>
        </w:rPr>
      </w:pPr>
      <w:r>
        <w:rPr>
          <w:b/>
          <w:bCs/>
          <w:sz w:val="24"/>
        </w:rPr>
        <w:t>十二、本公告发布网址：</w:t>
      </w:r>
    </w:p>
    <w:p>
      <w:pPr>
        <w:keepNext w:val="0"/>
        <w:keepLines w:val="0"/>
        <w:pageBreakBefore w:val="0"/>
        <w:tabs>
          <w:tab w:val="left" w:pos="2366"/>
        </w:tabs>
        <w:kinsoku/>
        <w:wordWrap/>
        <w:topLinePunct w:val="0"/>
        <w:bidi w:val="0"/>
        <w:spacing w:line="440" w:lineRule="exact"/>
        <w:ind w:firstLine="495"/>
        <w:rPr>
          <w:b/>
          <w:bCs/>
          <w:sz w:val="24"/>
        </w:rPr>
      </w:pPr>
      <w:r>
        <w:rPr>
          <w:b/>
          <w:bCs/>
          <w:sz w:val="24"/>
        </w:rPr>
        <w:t>浙江政府采购网（http://zfcg.czt.zj.gov.cn/）；</w:t>
      </w:r>
    </w:p>
    <w:p>
      <w:pPr>
        <w:keepNext w:val="0"/>
        <w:keepLines w:val="0"/>
        <w:pageBreakBefore w:val="0"/>
        <w:tabs>
          <w:tab w:val="left" w:pos="2366"/>
        </w:tabs>
        <w:kinsoku/>
        <w:wordWrap/>
        <w:topLinePunct w:val="0"/>
        <w:bidi w:val="0"/>
        <w:spacing w:line="440" w:lineRule="exact"/>
        <w:ind w:firstLine="495"/>
        <w:rPr>
          <w:b/>
          <w:bCs/>
          <w:kern w:val="0"/>
          <w:sz w:val="24"/>
        </w:rPr>
      </w:pPr>
      <w:r>
        <w:rPr>
          <w:b/>
          <w:bCs/>
          <w:kern w:val="0"/>
          <w:sz w:val="24"/>
        </w:rPr>
        <w:t>衢州学院信息公开网（http://xxgk.qzc.edu.cn）；</w:t>
      </w:r>
    </w:p>
    <w:p>
      <w:pPr>
        <w:keepNext w:val="0"/>
        <w:keepLines w:val="0"/>
        <w:pageBreakBefore w:val="0"/>
        <w:tabs>
          <w:tab w:val="left" w:pos="2366"/>
        </w:tabs>
        <w:kinsoku/>
        <w:wordWrap/>
        <w:topLinePunct w:val="0"/>
        <w:bidi w:val="0"/>
        <w:spacing w:line="440" w:lineRule="exact"/>
        <w:ind w:firstLine="495"/>
        <w:rPr>
          <w:b/>
          <w:bCs/>
          <w:sz w:val="24"/>
        </w:rPr>
      </w:pPr>
      <w:r>
        <w:rPr>
          <w:b/>
          <w:sz w:val="24"/>
        </w:rPr>
        <w:t>衢州学院招标采购网（http://zbcg.qzc.edu.cn）</w:t>
      </w:r>
      <w:r>
        <w:rPr>
          <w:b/>
          <w:bCs/>
          <w:sz w:val="24"/>
        </w:rPr>
        <w:t>。</w:t>
      </w:r>
    </w:p>
    <w:p>
      <w:pPr>
        <w:keepNext w:val="0"/>
        <w:keepLines w:val="0"/>
        <w:pageBreakBefore w:val="0"/>
        <w:tabs>
          <w:tab w:val="left" w:pos="2366"/>
        </w:tabs>
        <w:kinsoku/>
        <w:wordWrap/>
        <w:topLinePunct w:val="0"/>
        <w:bidi w:val="0"/>
        <w:spacing w:line="440" w:lineRule="exact"/>
        <w:ind w:firstLine="495"/>
        <w:rPr>
          <w:b/>
          <w:bCs/>
          <w:sz w:val="24"/>
        </w:rPr>
      </w:pPr>
      <w:r>
        <w:rPr>
          <w:b/>
          <w:bCs/>
          <w:sz w:val="24"/>
        </w:rPr>
        <w:t>十三、本招标文件由衢州学院采购中心、建筑工程学院负责解释。</w:t>
      </w:r>
    </w:p>
    <w:p>
      <w:pPr>
        <w:keepNext w:val="0"/>
        <w:keepLines w:val="0"/>
        <w:pageBreakBefore w:val="0"/>
        <w:kinsoku/>
        <w:wordWrap/>
        <w:topLinePunct w:val="0"/>
        <w:bidi w:val="0"/>
        <w:spacing w:line="440" w:lineRule="exact"/>
        <w:ind w:firstLine="495"/>
        <w:rPr>
          <w:b/>
          <w:bCs/>
          <w:sz w:val="24"/>
        </w:rPr>
      </w:pPr>
      <w:r>
        <w:rPr>
          <w:b/>
          <w:bCs/>
          <w:sz w:val="24"/>
        </w:rPr>
        <w:t>十四、联系方式</w:t>
      </w:r>
    </w:p>
    <w:p>
      <w:pPr>
        <w:keepNext w:val="0"/>
        <w:keepLines w:val="0"/>
        <w:pageBreakBefore w:val="0"/>
        <w:kinsoku/>
        <w:wordWrap/>
        <w:topLinePunct w:val="0"/>
        <w:bidi w:val="0"/>
        <w:spacing w:line="440" w:lineRule="exact"/>
        <w:ind w:firstLine="495"/>
        <w:rPr>
          <w:bCs/>
          <w:sz w:val="24"/>
        </w:rPr>
      </w:pPr>
      <w:r>
        <w:rPr>
          <w:bCs/>
          <w:sz w:val="24"/>
        </w:rPr>
        <w:t>1.采购人名称：衢州学院</w:t>
      </w:r>
    </w:p>
    <w:p>
      <w:pPr>
        <w:keepNext w:val="0"/>
        <w:keepLines w:val="0"/>
        <w:pageBreakBefore w:val="0"/>
        <w:kinsoku/>
        <w:wordWrap/>
        <w:topLinePunct w:val="0"/>
        <w:bidi w:val="0"/>
        <w:spacing w:line="440" w:lineRule="exact"/>
        <w:ind w:firstLine="495"/>
        <w:rPr>
          <w:bCs/>
          <w:sz w:val="24"/>
        </w:rPr>
      </w:pPr>
      <w:r>
        <w:rPr>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keepNext w:val="0"/>
        <w:keepLines w:val="0"/>
        <w:pageBreakBefore w:val="0"/>
        <w:kinsoku/>
        <w:wordWrap/>
        <w:topLinePunct w:val="0"/>
        <w:bidi w:val="0"/>
        <w:spacing w:line="440" w:lineRule="exact"/>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keepNext w:val="0"/>
        <w:keepLines w:val="0"/>
        <w:pageBreakBefore w:val="0"/>
        <w:kinsoku/>
        <w:wordWrap/>
        <w:topLinePunct w:val="0"/>
        <w:bidi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项目技术答疑联系人：刘老师，电话：0570-8026692，13587005039。</w:t>
      </w:r>
    </w:p>
    <w:p>
      <w:pPr>
        <w:keepNext w:val="0"/>
        <w:keepLines w:val="0"/>
        <w:pageBreakBefore w:val="0"/>
        <w:kinsoku/>
        <w:wordWrap/>
        <w:topLinePunct w:val="0"/>
        <w:bidi w:val="0"/>
        <w:spacing w:line="440" w:lineRule="exact"/>
        <w:ind w:firstLine="495"/>
        <w:rPr>
          <w:bCs/>
          <w:sz w:val="24"/>
        </w:rPr>
      </w:pPr>
      <w:r>
        <w:rPr>
          <w:bCs/>
          <w:sz w:val="24"/>
        </w:rPr>
        <w:t>2.同级政府采购监督管理部门名称：衢州市财政局。</w:t>
      </w:r>
    </w:p>
    <w:p>
      <w:pPr>
        <w:keepNext w:val="0"/>
        <w:keepLines w:val="0"/>
        <w:pageBreakBefore w:val="0"/>
        <w:kinsoku/>
        <w:wordWrap/>
        <w:topLinePunct w:val="0"/>
        <w:bidi w:val="0"/>
        <w:spacing w:line="440" w:lineRule="exact"/>
        <w:ind w:firstLine="495"/>
        <w:rPr>
          <w:bCs/>
          <w:sz w:val="24"/>
        </w:rPr>
      </w:pPr>
      <w:r>
        <w:rPr>
          <w:bCs/>
          <w:sz w:val="24"/>
        </w:rPr>
        <w:t>联系地址：衢州市三江东路28号；邮政编码：324000。</w:t>
      </w:r>
    </w:p>
    <w:p>
      <w:pPr>
        <w:keepNext w:val="0"/>
        <w:keepLines w:val="0"/>
        <w:pageBreakBefore w:val="0"/>
        <w:kinsoku/>
        <w:wordWrap/>
        <w:topLinePunct w:val="0"/>
        <w:bidi w:val="0"/>
        <w:spacing w:line="440" w:lineRule="exact"/>
        <w:ind w:firstLine="495"/>
        <w:rPr>
          <w:bCs/>
          <w:sz w:val="24"/>
        </w:rPr>
      </w:pPr>
      <w:r>
        <w:rPr>
          <w:bCs/>
          <w:sz w:val="24"/>
        </w:rPr>
        <w:t>联系人：徐先生；监督投诉电话：0570-8757615，传真：0570-8757615。</w:t>
      </w:r>
    </w:p>
    <w:p>
      <w:pPr>
        <w:keepNext w:val="0"/>
        <w:keepLines w:val="0"/>
        <w:pageBreakBefore w:val="0"/>
        <w:kinsoku/>
        <w:wordWrap/>
        <w:topLinePunct w:val="0"/>
        <w:bidi w:val="0"/>
        <w:spacing w:line="440" w:lineRule="exact"/>
        <w:ind w:firstLine="495"/>
        <w:jc w:val="right"/>
        <w:rPr>
          <w:bCs/>
          <w:sz w:val="24"/>
        </w:rPr>
      </w:pPr>
    </w:p>
    <w:p>
      <w:pPr>
        <w:keepNext w:val="0"/>
        <w:keepLines w:val="0"/>
        <w:pageBreakBefore w:val="0"/>
        <w:kinsoku/>
        <w:wordWrap/>
        <w:topLinePunct w:val="0"/>
        <w:bidi w:val="0"/>
        <w:spacing w:line="440" w:lineRule="exact"/>
        <w:ind w:firstLine="495"/>
        <w:jc w:val="right"/>
        <w:rPr>
          <w:bCs/>
          <w:sz w:val="24"/>
        </w:rPr>
      </w:pPr>
      <w:r>
        <w:rPr>
          <w:bCs/>
          <w:sz w:val="24"/>
        </w:rPr>
        <w:t>衢州学院采购中心</w:t>
      </w:r>
    </w:p>
    <w:p>
      <w:pPr>
        <w:keepNext w:val="0"/>
        <w:keepLines w:val="0"/>
        <w:pageBreakBefore w:val="0"/>
        <w:kinsoku/>
        <w:wordWrap/>
        <w:topLinePunct w:val="0"/>
        <w:bidi w:val="0"/>
        <w:spacing w:line="440" w:lineRule="exact"/>
        <w:ind w:firstLine="495"/>
        <w:jc w:val="right"/>
        <w:rPr>
          <w:bCs/>
          <w:sz w:val="24"/>
        </w:rPr>
      </w:pPr>
      <w:r>
        <w:rPr>
          <w:bCs/>
          <w:sz w:val="24"/>
        </w:rPr>
        <w:t>2022年</w:t>
      </w:r>
      <w:r>
        <w:rPr>
          <w:rFonts w:hint="eastAsia"/>
          <w:bCs/>
          <w:sz w:val="24"/>
          <w:lang w:val="en-US" w:eastAsia="zh-CN"/>
        </w:rPr>
        <w:t>5</w:t>
      </w:r>
      <w:r>
        <w:rPr>
          <w:bCs/>
          <w:sz w:val="24"/>
        </w:rPr>
        <w:t>月</w:t>
      </w:r>
      <w:r>
        <w:rPr>
          <w:rFonts w:hint="eastAsia"/>
          <w:bCs/>
          <w:sz w:val="24"/>
          <w:lang w:val="en-US" w:eastAsia="zh-CN"/>
        </w:rPr>
        <w:t>17</w:t>
      </w:r>
      <w:bookmarkStart w:id="6" w:name="_GoBack"/>
      <w:bookmarkEnd w:id="6"/>
      <w:r>
        <w:rPr>
          <w:bCs/>
          <w:sz w:val="24"/>
        </w:rPr>
        <w:t>日</w:t>
      </w:r>
    </w:p>
    <w:p>
      <w:pPr>
        <w:keepNext w:val="0"/>
        <w:keepLines w:val="0"/>
        <w:pageBreakBefore w:val="0"/>
        <w:kinsoku/>
        <w:wordWrap/>
        <w:topLinePunct w:val="0"/>
        <w:bidi w:val="0"/>
        <w:spacing w:line="440" w:lineRule="exact"/>
        <w:jc w:val="center"/>
        <w:rPr>
          <w:bCs/>
          <w:sz w:val="32"/>
        </w:rPr>
      </w:pPr>
      <w:r>
        <w:rPr>
          <w:bCs/>
          <w:sz w:val="32"/>
        </w:rPr>
        <w:br w:type="page"/>
      </w:r>
      <w:r>
        <w:rPr>
          <w:b/>
          <w:bCs/>
          <w:sz w:val="32"/>
        </w:rPr>
        <w:t>第二章   投标须知</w:t>
      </w:r>
    </w:p>
    <w:p>
      <w:pPr>
        <w:autoSpaceDE w:val="0"/>
        <w:autoSpaceDN w:val="0"/>
        <w:adjustRightInd w:val="0"/>
        <w:spacing w:line="360" w:lineRule="auto"/>
        <w:ind w:firstLine="472" w:firstLineChars="196"/>
        <w:outlineLvl w:val="1"/>
        <w:rPr>
          <w:b/>
          <w:sz w:val="24"/>
        </w:rPr>
      </w:pPr>
      <w:r>
        <w:rPr>
          <w:b/>
          <w:sz w:val="24"/>
        </w:rPr>
        <w:t>一、总则</w:t>
      </w:r>
    </w:p>
    <w:p>
      <w:pPr>
        <w:autoSpaceDE w:val="0"/>
        <w:autoSpaceDN w:val="0"/>
        <w:adjustRightInd w:val="0"/>
        <w:spacing w:line="360" w:lineRule="auto"/>
        <w:ind w:firstLine="472" w:firstLineChars="196"/>
        <w:jc w:val="left"/>
        <w:outlineLvl w:val="2"/>
        <w:rPr>
          <w:b/>
          <w:sz w:val="24"/>
        </w:rPr>
      </w:pPr>
      <w:r>
        <w:rPr>
          <w:b/>
          <w:sz w:val="24"/>
        </w:rPr>
        <w:t>（一）适用范围</w:t>
      </w:r>
    </w:p>
    <w:p>
      <w:pPr>
        <w:autoSpaceDE w:val="0"/>
        <w:autoSpaceDN w:val="0"/>
        <w:adjustRightInd w:val="0"/>
        <w:spacing w:line="360" w:lineRule="auto"/>
        <w:ind w:firstLine="560"/>
        <w:jc w:val="left"/>
        <w:rPr>
          <w:sz w:val="24"/>
        </w:rPr>
      </w:pPr>
      <w:r>
        <w:rPr>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b/>
          <w:sz w:val="24"/>
        </w:rPr>
      </w:pPr>
      <w:r>
        <w:rPr>
          <w:b/>
          <w:sz w:val="24"/>
        </w:rPr>
        <w:t>（二）定义</w:t>
      </w:r>
    </w:p>
    <w:p>
      <w:pPr>
        <w:autoSpaceDE w:val="0"/>
        <w:autoSpaceDN w:val="0"/>
        <w:adjustRightInd w:val="0"/>
        <w:spacing w:line="360" w:lineRule="auto"/>
        <w:ind w:firstLine="480" w:firstLineChars="200"/>
        <w:rPr>
          <w:sz w:val="24"/>
        </w:rPr>
      </w:pPr>
      <w:r>
        <w:rPr>
          <w:sz w:val="24"/>
        </w:rPr>
        <w:t>1.“招标人”系组织本次招标的衢州学院。</w:t>
      </w:r>
    </w:p>
    <w:p>
      <w:pPr>
        <w:autoSpaceDE w:val="0"/>
        <w:autoSpaceDN w:val="0"/>
        <w:adjustRightInd w:val="0"/>
        <w:spacing w:line="360" w:lineRule="auto"/>
        <w:ind w:firstLine="480" w:firstLineChars="200"/>
        <w:rPr>
          <w:sz w:val="24"/>
        </w:rPr>
      </w:pPr>
      <w:r>
        <w:rPr>
          <w:sz w:val="24"/>
        </w:rPr>
        <w:t>2.“投标人”系指向招标人提交投标文件的供应商。</w:t>
      </w:r>
    </w:p>
    <w:p>
      <w:pPr>
        <w:autoSpaceDE w:val="0"/>
        <w:autoSpaceDN w:val="0"/>
        <w:adjustRightInd w:val="0"/>
        <w:spacing w:line="360" w:lineRule="auto"/>
        <w:ind w:firstLine="480" w:firstLineChars="200"/>
        <w:rPr>
          <w:sz w:val="24"/>
        </w:rPr>
      </w:pPr>
      <w:r>
        <w:rPr>
          <w:sz w:val="24"/>
        </w:rPr>
        <w:t>3.“货物”系指本次招标拟采购各种形态和种类的物品，包括设备、原材料、配件、产品等。</w:t>
      </w:r>
    </w:p>
    <w:p>
      <w:pPr>
        <w:autoSpaceDE w:val="0"/>
        <w:autoSpaceDN w:val="0"/>
        <w:adjustRightInd w:val="0"/>
        <w:spacing w:line="360" w:lineRule="auto"/>
        <w:ind w:firstLine="480" w:firstLineChars="200"/>
        <w:rPr>
          <w:sz w:val="24"/>
        </w:rPr>
      </w:pPr>
      <w:r>
        <w:rPr>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sz w:val="24"/>
        </w:rPr>
      </w:pPr>
      <w:r>
        <w:rPr>
          <w:sz w:val="24"/>
        </w:rPr>
        <w:t>5.“项目”系指投标人按招标文件规定向招标人提供的货物或服务。</w:t>
      </w:r>
    </w:p>
    <w:p>
      <w:pPr>
        <w:autoSpaceDE w:val="0"/>
        <w:autoSpaceDN w:val="0"/>
        <w:adjustRightInd w:val="0"/>
        <w:spacing w:line="360" w:lineRule="auto"/>
        <w:ind w:left="120" w:firstLine="361" w:firstLineChars="150"/>
        <w:rPr>
          <w:b/>
          <w:bCs/>
          <w:sz w:val="24"/>
        </w:rPr>
      </w:pPr>
      <w:r>
        <w:rPr>
          <w:b/>
          <w:bCs/>
          <w:sz w:val="24"/>
        </w:rPr>
        <w:t>6.“▲”系指实质性要求条款。</w:t>
      </w:r>
    </w:p>
    <w:p>
      <w:pPr>
        <w:autoSpaceDE w:val="0"/>
        <w:autoSpaceDN w:val="0"/>
        <w:adjustRightInd w:val="0"/>
        <w:spacing w:line="360" w:lineRule="auto"/>
        <w:ind w:firstLine="472" w:firstLineChars="196"/>
        <w:jc w:val="left"/>
        <w:outlineLvl w:val="2"/>
        <w:rPr>
          <w:b/>
          <w:sz w:val="24"/>
        </w:rPr>
      </w:pPr>
      <w:r>
        <w:rPr>
          <w:b/>
          <w:sz w:val="24"/>
        </w:rPr>
        <w:t>（三）招标方式</w:t>
      </w:r>
    </w:p>
    <w:p>
      <w:pPr>
        <w:autoSpaceDE w:val="0"/>
        <w:autoSpaceDN w:val="0"/>
        <w:adjustRightInd w:val="0"/>
        <w:spacing w:line="360" w:lineRule="auto"/>
        <w:ind w:firstLine="480" w:firstLineChars="200"/>
        <w:rPr>
          <w:sz w:val="24"/>
        </w:rPr>
      </w:pPr>
      <w:r>
        <w:rPr>
          <w:sz w:val="24"/>
        </w:rPr>
        <w:t>本次招标采用公开招标方式进行。</w:t>
      </w:r>
    </w:p>
    <w:p>
      <w:pPr>
        <w:autoSpaceDE w:val="0"/>
        <w:autoSpaceDN w:val="0"/>
        <w:adjustRightInd w:val="0"/>
        <w:spacing w:line="360" w:lineRule="auto"/>
        <w:ind w:firstLine="472" w:firstLineChars="196"/>
        <w:jc w:val="left"/>
        <w:outlineLvl w:val="2"/>
        <w:rPr>
          <w:b/>
          <w:sz w:val="24"/>
        </w:rPr>
      </w:pPr>
      <w:r>
        <w:rPr>
          <w:b/>
          <w:sz w:val="24"/>
        </w:rPr>
        <w:t>（四）投标委托</w:t>
      </w:r>
    </w:p>
    <w:p>
      <w:pPr>
        <w:autoSpaceDE w:val="0"/>
        <w:autoSpaceDN w:val="0"/>
        <w:adjustRightInd w:val="0"/>
        <w:spacing w:line="360" w:lineRule="auto"/>
        <w:ind w:firstLine="480" w:firstLineChars="200"/>
        <w:rPr>
          <w:sz w:val="24"/>
        </w:rPr>
      </w:pPr>
      <w:r>
        <w:rPr>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b/>
          <w:sz w:val="24"/>
        </w:rPr>
      </w:pPr>
      <w:r>
        <w:rPr>
          <w:b/>
          <w:sz w:val="24"/>
        </w:rPr>
        <w:t>（五）合格的投标人</w:t>
      </w:r>
    </w:p>
    <w:p>
      <w:pPr>
        <w:autoSpaceDE w:val="0"/>
        <w:autoSpaceDN w:val="0"/>
        <w:adjustRightInd w:val="0"/>
        <w:spacing w:line="360" w:lineRule="auto"/>
        <w:ind w:firstLine="480" w:firstLineChars="200"/>
        <w:rPr>
          <w:sz w:val="24"/>
        </w:rPr>
      </w:pPr>
      <w:r>
        <w:rPr>
          <w:sz w:val="24"/>
        </w:rPr>
        <w:t>1. 响应招标文件要求，有提供服务能力，具备本招标文件中规定条件的供应商（详见第一章第四条“</w:t>
      </w:r>
      <w:r>
        <w:rPr>
          <w:b/>
          <w:sz w:val="24"/>
        </w:rPr>
        <w:t>投标人的资格要求</w:t>
      </w:r>
      <w:r>
        <w:rPr>
          <w:sz w:val="24"/>
        </w:rPr>
        <w:t>”）。</w:t>
      </w:r>
    </w:p>
    <w:p>
      <w:pPr>
        <w:autoSpaceDE w:val="0"/>
        <w:autoSpaceDN w:val="0"/>
        <w:adjustRightInd w:val="0"/>
        <w:spacing w:line="360" w:lineRule="auto"/>
        <w:ind w:firstLine="480" w:firstLineChars="200"/>
        <w:rPr>
          <w:sz w:val="24"/>
        </w:rPr>
      </w:pPr>
      <w:r>
        <w:rPr>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b/>
          <w:sz w:val="24"/>
        </w:rPr>
      </w:pPr>
      <w:r>
        <w:rPr>
          <w:b/>
          <w:sz w:val="24"/>
        </w:rPr>
        <w:t>（六）投标费用</w:t>
      </w:r>
    </w:p>
    <w:p>
      <w:pPr>
        <w:autoSpaceDE w:val="0"/>
        <w:autoSpaceDN w:val="0"/>
        <w:adjustRightInd w:val="0"/>
        <w:spacing w:line="360" w:lineRule="auto"/>
        <w:ind w:firstLine="560"/>
        <w:rPr>
          <w:sz w:val="24"/>
        </w:rPr>
      </w:pPr>
      <w:r>
        <w:rPr>
          <w:sz w:val="24"/>
        </w:rPr>
        <w:t>无论投标过程和结果如何，投标人均应自行承担所有与投标有关的全部费用。</w:t>
      </w:r>
    </w:p>
    <w:p>
      <w:pPr>
        <w:snapToGrid w:val="0"/>
        <w:spacing w:line="360" w:lineRule="auto"/>
        <w:ind w:left="455"/>
        <w:rPr>
          <w:b/>
          <w:sz w:val="24"/>
        </w:rPr>
      </w:pPr>
      <w:r>
        <w:rPr>
          <w:b/>
          <w:sz w:val="24"/>
        </w:rPr>
        <w:t>（七）转包与分包</w:t>
      </w:r>
    </w:p>
    <w:p>
      <w:pPr>
        <w:snapToGrid w:val="0"/>
        <w:spacing w:line="360" w:lineRule="auto"/>
        <w:ind w:firstLine="480" w:firstLineChars="200"/>
        <w:rPr>
          <w:sz w:val="24"/>
        </w:rPr>
      </w:pPr>
      <w:r>
        <w:rPr>
          <w:sz w:val="24"/>
        </w:rPr>
        <w:t>本项目不允许转包。分包须经采购人书面同意后方可实施。</w:t>
      </w:r>
    </w:p>
    <w:p>
      <w:pPr>
        <w:snapToGrid w:val="0"/>
        <w:spacing w:line="360" w:lineRule="auto"/>
        <w:ind w:firstLine="482" w:firstLineChars="200"/>
        <w:rPr>
          <w:b/>
          <w:sz w:val="24"/>
        </w:rPr>
      </w:pPr>
      <w:r>
        <w:rPr>
          <w:b/>
          <w:sz w:val="24"/>
        </w:rPr>
        <w:t>（八）信用查询</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2.截止时点：提交投标文件（响应文件）截止时间前3年内；</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3.查询记录和证据的留存：信用信息查询记录和证据以网页截图等方式留存。</w:t>
      </w:r>
    </w:p>
    <w:p>
      <w:pPr>
        <w:pStyle w:val="7"/>
        <w:snapToGrid w:val="0"/>
        <w:spacing w:line="360" w:lineRule="auto"/>
        <w:ind w:firstLine="480" w:firstLineChars="200"/>
        <w:rPr>
          <w:rFonts w:ascii="Times New Roman" w:hAnsi="Times New Roman"/>
          <w:kern w:val="2"/>
          <w:sz w:val="24"/>
          <w:szCs w:val="24"/>
        </w:rPr>
      </w:pPr>
      <w:r>
        <w:rPr>
          <w:rFonts w:ascii="Times New Roman" w:hAnsi="Times New Roman"/>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sz w:val="24"/>
        </w:rPr>
      </w:pPr>
      <w:r>
        <w:rPr>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b/>
          <w:sz w:val="24"/>
        </w:rPr>
      </w:pPr>
      <w:r>
        <w:rPr>
          <w:b/>
          <w:sz w:val="24"/>
        </w:rPr>
        <w:t>（九）特别说明</w:t>
      </w:r>
    </w:p>
    <w:p>
      <w:pPr>
        <w:autoSpaceDE w:val="0"/>
        <w:autoSpaceDN w:val="0"/>
        <w:adjustRightInd w:val="0"/>
        <w:spacing w:line="360" w:lineRule="auto"/>
        <w:ind w:firstLine="560"/>
        <w:rPr>
          <w:sz w:val="24"/>
        </w:rPr>
      </w:pPr>
      <w:r>
        <w:rPr>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sz w:val="24"/>
        </w:rPr>
      </w:pPr>
      <w:r>
        <w:rPr>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sz w:val="24"/>
        </w:rPr>
      </w:pPr>
      <w:r>
        <w:rPr>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b/>
          <w:sz w:val="24"/>
        </w:rPr>
      </w:pPr>
      <w:r>
        <w:rPr>
          <w:b/>
          <w:sz w:val="24"/>
        </w:rPr>
        <w:t>二、招标文件</w:t>
      </w:r>
    </w:p>
    <w:p>
      <w:pPr>
        <w:autoSpaceDE w:val="0"/>
        <w:autoSpaceDN w:val="0"/>
        <w:adjustRightInd w:val="0"/>
        <w:spacing w:line="360" w:lineRule="auto"/>
        <w:ind w:firstLine="472" w:firstLineChars="196"/>
        <w:jc w:val="left"/>
        <w:outlineLvl w:val="2"/>
        <w:rPr>
          <w:b/>
          <w:sz w:val="24"/>
        </w:rPr>
      </w:pPr>
      <w:r>
        <w:rPr>
          <w:b/>
          <w:sz w:val="24"/>
        </w:rPr>
        <w:t>（一）招标文件的构成</w:t>
      </w:r>
    </w:p>
    <w:p>
      <w:pPr>
        <w:autoSpaceDE w:val="0"/>
        <w:autoSpaceDN w:val="0"/>
        <w:adjustRightInd w:val="0"/>
        <w:spacing w:line="360" w:lineRule="auto"/>
        <w:ind w:firstLine="480" w:firstLineChars="200"/>
        <w:jc w:val="left"/>
        <w:rPr>
          <w:sz w:val="24"/>
        </w:rPr>
      </w:pPr>
      <w:r>
        <w:rPr>
          <w:sz w:val="24"/>
        </w:rPr>
        <w:t>本招标文件由以下部分组成：</w:t>
      </w:r>
    </w:p>
    <w:p>
      <w:pPr>
        <w:autoSpaceDE w:val="0"/>
        <w:autoSpaceDN w:val="0"/>
        <w:adjustRightInd w:val="0"/>
        <w:spacing w:line="360" w:lineRule="auto"/>
        <w:ind w:firstLine="480" w:firstLineChars="200"/>
        <w:jc w:val="left"/>
        <w:rPr>
          <w:sz w:val="24"/>
        </w:rPr>
      </w:pPr>
      <w:r>
        <w:rPr>
          <w:sz w:val="24"/>
        </w:rPr>
        <w:t>1. 招标公告；</w:t>
      </w:r>
    </w:p>
    <w:p>
      <w:pPr>
        <w:autoSpaceDE w:val="0"/>
        <w:autoSpaceDN w:val="0"/>
        <w:adjustRightInd w:val="0"/>
        <w:spacing w:line="360" w:lineRule="auto"/>
        <w:ind w:firstLine="480" w:firstLineChars="200"/>
        <w:jc w:val="left"/>
        <w:rPr>
          <w:sz w:val="24"/>
        </w:rPr>
      </w:pPr>
      <w:r>
        <w:rPr>
          <w:sz w:val="24"/>
        </w:rPr>
        <w:t>2. 投标须知；</w:t>
      </w:r>
    </w:p>
    <w:p>
      <w:pPr>
        <w:autoSpaceDE w:val="0"/>
        <w:autoSpaceDN w:val="0"/>
        <w:adjustRightInd w:val="0"/>
        <w:spacing w:line="360" w:lineRule="auto"/>
        <w:ind w:firstLine="480" w:firstLineChars="200"/>
        <w:jc w:val="left"/>
        <w:rPr>
          <w:sz w:val="24"/>
        </w:rPr>
      </w:pPr>
      <w:r>
        <w:rPr>
          <w:sz w:val="24"/>
        </w:rPr>
        <w:t>3. 采购内容及要求；</w:t>
      </w:r>
    </w:p>
    <w:p>
      <w:pPr>
        <w:autoSpaceDE w:val="0"/>
        <w:autoSpaceDN w:val="0"/>
        <w:adjustRightInd w:val="0"/>
        <w:spacing w:line="360" w:lineRule="auto"/>
        <w:ind w:firstLine="480" w:firstLineChars="200"/>
        <w:jc w:val="left"/>
        <w:rPr>
          <w:sz w:val="24"/>
        </w:rPr>
      </w:pPr>
      <w:r>
        <w:rPr>
          <w:sz w:val="24"/>
        </w:rPr>
        <w:t>4. 合同主要条款；</w:t>
      </w:r>
    </w:p>
    <w:p>
      <w:pPr>
        <w:autoSpaceDE w:val="0"/>
        <w:autoSpaceDN w:val="0"/>
        <w:adjustRightInd w:val="0"/>
        <w:spacing w:line="360" w:lineRule="auto"/>
        <w:ind w:firstLine="480" w:firstLineChars="200"/>
        <w:jc w:val="left"/>
        <w:rPr>
          <w:sz w:val="24"/>
        </w:rPr>
      </w:pPr>
      <w:r>
        <w:rPr>
          <w:sz w:val="24"/>
        </w:rPr>
        <w:t>5. 评标办法及开标程序；</w:t>
      </w:r>
    </w:p>
    <w:p>
      <w:pPr>
        <w:autoSpaceDE w:val="0"/>
        <w:autoSpaceDN w:val="0"/>
        <w:adjustRightInd w:val="0"/>
        <w:spacing w:line="360" w:lineRule="auto"/>
        <w:ind w:firstLine="480" w:firstLineChars="200"/>
        <w:jc w:val="left"/>
        <w:rPr>
          <w:sz w:val="24"/>
        </w:rPr>
      </w:pPr>
      <w:r>
        <w:rPr>
          <w:sz w:val="24"/>
        </w:rPr>
        <w:t>6. 应提交的有关材料格式范例。</w:t>
      </w:r>
    </w:p>
    <w:p>
      <w:pPr>
        <w:autoSpaceDE w:val="0"/>
        <w:autoSpaceDN w:val="0"/>
        <w:adjustRightInd w:val="0"/>
        <w:spacing w:line="360" w:lineRule="auto"/>
        <w:ind w:firstLine="472" w:firstLineChars="196"/>
        <w:jc w:val="left"/>
        <w:outlineLvl w:val="2"/>
        <w:rPr>
          <w:b/>
          <w:sz w:val="24"/>
        </w:rPr>
      </w:pPr>
      <w:r>
        <w:rPr>
          <w:b/>
          <w:sz w:val="24"/>
        </w:rPr>
        <w:t>（二）招标文件的澄清与修改</w:t>
      </w:r>
    </w:p>
    <w:p>
      <w:pPr>
        <w:snapToGrid w:val="0"/>
        <w:spacing w:line="360" w:lineRule="auto"/>
        <w:ind w:firstLine="480" w:firstLineChars="200"/>
        <w:rPr>
          <w:sz w:val="24"/>
        </w:rPr>
      </w:pPr>
      <w:r>
        <w:rPr>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b/>
          <w:sz w:val="24"/>
        </w:rPr>
      </w:pPr>
      <w:r>
        <w:rPr>
          <w:b/>
          <w:sz w:val="24"/>
        </w:rPr>
        <w:t>三、投标文件的编写</w:t>
      </w:r>
    </w:p>
    <w:p>
      <w:pPr>
        <w:spacing w:line="360" w:lineRule="auto"/>
        <w:ind w:firstLine="472" w:firstLineChars="196"/>
        <w:outlineLvl w:val="2"/>
        <w:rPr>
          <w:b/>
          <w:sz w:val="24"/>
        </w:rPr>
      </w:pPr>
      <w:r>
        <w:rPr>
          <w:b/>
          <w:sz w:val="24"/>
        </w:rPr>
        <w:t>（一）总体要求</w:t>
      </w:r>
    </w:p>
    <w:p>
      <w:pPr>
        <w:spacing w:line="360" w:lineRule="auto"/>
        <w:ind w:firstLine="480" w:firstLineChars="200"/>
        <w:rPr>
          <w:sz w:val="24"/>
        </w:rPr>
      </w:pPr>
      <w:r>
        <w:rPr>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sz w:val="24"/>
        </w:rPr>
      </w:pPr>
      <w:r>
        <w:rPr>
          <w:sz w:val="24"/>
        </w:rPr>
        <w:t>3. 投标人必须保证投标文件所提供的全部资料真实可靠，并接受招标人对其中任何资料进一步审查的要求。</w:t>
      </w:r>
    </w:p>
    <w:p>
      <w:pPr>
        <w:spacing w:line="360" w:lineRule="auto"/>
        <w:ind w:firstLine="480" w:firstLineChars="200"/>
        <w:rPr>
          <w:sz w:val="24"/>
        </w:rPr>
      </w:pPr>
      <w:r>
        <w:rPr>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sz w:val="24"/>
        </w:rPr>
      </w:pPr>
      <w:r>
        <w:rPr>
          <w:rFonts w:ascii="Times New Roman" w:hAnsi="Times New Roman" w:eastAsia="宋体" w:cs="Times New Roman"/>
          <w:sz w:val="24"/>
        </w:rPr>
        <w:t>5.</w:t>
      </w:r>
      <w:r>
        <w:rPr>
          <w:rFonts w:hint="eastAsia" w:ascii="Times New Roman" w:hAnsi="Times New Roman" w:eastAsia="宋体" w:cs="Times New Roman"/>
          <w:sz w:val="24"/>
          <w:lang w:val="en-US" w:eastAsia="zh-CN"/>
        </w:rPr>
        <w:t xml:space="preserve"> </w:t>
      </w:r>
      <w:r>
        <w:rPr>
          <w:sz w:val="24"/>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sz w:val="24"/>
        </w:rPr>
      </w:pPr>
      <w:r>
        <w:rPr>
          <w:sz w:val="24"/>
        </w:rPr>
        <w:t>6.《开标一览表》要求按格式填写、统一规范，不得自行增减内容。</w:t>
      </w:r>
    </w:p>
    <w:p>
      <w:pPr>
        <w:snapToGrid w:val="0"/>
        <w:spacing w:line="360" w:lineRule="auto"/>
        <w:ind w:firstLine="480" w:firstLineChars="200"/>
        <w:rPr>
          <w:sz w:val="24"/>
        </w:rPr>
      </w:pPr>
      <w:r>
        <w:rPr>
          <w:sz w:val="24"/>
        </w:rPr>
        <w:t>7.投标文件不得涂改和增删，如有错漏必须修改。</w:t>
      </w:r>
    </w:p>
    <w:p>
      <w:pPr>
        <w:snapToGrid w:val="0"/>
        <w:spacing w:line="360" w:lineRule="auto"/>
        <w:ind w:firstLine="480" w:firstLineChars="200"/>
        <w:rPr>
          <w:sz w:val="24"/>
        </w:rPr>
      </w:pPr>
      <w:r>
        <w:rPr>
          <w:sz w:val="24"/>
        </w:rPr>
        <w:t>8.由于字迹模糊或表达不清引起的后果由投标人负责。</w:t>
      </w:r>
    </w:p>
    <w:p>
      <w:pPr>
        <w:snapToGrid w:val="0"/>
        <w:spacing w:line="360" w:lineRule="auto"/>
        <w:ind w:firstLine="480" w:firstLineChars="200"/>
        <w:rPr>
          <w:sz w:val="24"/>
        </w:rPr>
      </w:pPr>
      <w:r>
        <w:rPr>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sz w:val="24"/>
        </w:rPr>
      </w:pPr>
      <w:r>
        <w:rPr>
          <w:sz w:val="24"/>
        </w:rPr>
        <w:t>10.电子投标文件中须加盖公章部分均采用CA签章。</w:t>
      </w:r>
    </w:p>
    <w:p>
      <w:pPr>
        <w:spacing w:line="360" w:lineRule="auto"/>
        <w:ind w:firstLine="482" w:firstLineChars="200"/>
        <w:outlineLvl w:val="2"/>
        <w:rPr>
          <w:b/>
          <w:sz w:val="24"/>
        </w:rPr>
      </w:pPr>
      <w:r>
        <w:rPr>
          <w:b/>
          <w:sz w:val="24"/>
        </w:rPr>
        <w:t>（二）投标文件的组成</w:t>
      </w:r>
    </w:p>
    <w:p>
      <w:pPr>
        <w:autoSpaceDE w:val="0"/>
        <w:autoSpaceDN w:val="0"/>
        <w:adjustRightInd w:val="0"/>
        <w:spacing w:line="360" w:lineRule="auto"/>
        <w:ind w:firstLine="480" w:firstLineChars="200"/>
        <w:rPr>
          <w:sz w:val="24"/>
        </w:rPr>
      </w:pPr>
      <w:r>
        <w:rPr>
          <w:sz w:val="24"/>
        </w:rPr>
        <w:t>▲投标文件（电子投标文件）应分为【资格证明文件】、【商务技术文件】、【报价文件】。</w:t>
      </w:r>
    </w:p>
    <w:p>
      <w:pPr>
        <w:spacing w:line="360" w:lineRule="auto"/>
        <w:ind w:firstLine="482" w:firstLineChars="200"/>
        <w:rPr>
          <w:b/>
          <w:sz w:val="24"/>
        </w:rPr>
      </w:pPr>
      <w:r>
        <w:rPr>
          <w:b/>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b/>
                <w:bCs/>
                <w:sz w:val="24"/>
              </w:rPr>
            </w:pPr>
            <w:r>
              <w:rPr>
                <w:b/>
                <w:bCs/>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sz w:val="24"/>
              </w:rPr>
            </w:pPr>
            <w:r>
              <w:rPr>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sz w:val="24"/>
              </w:rPr>
            </w:pPr>
            <w:r>
              <w:rPr>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sz w:val="24"/>
              </w:rPr>
            </w:pPr>
            <w:r>
              <w:rPr>
                <w:sz w:val="24"/>
              </w:rPr>
              <w:t>1-7</w:t>
            </w:r>
          </w:p>
        </w:tc>
      </w:tr>
    </w:tbl>
    <w:p>
      <w:pPr>
        <w:spacing w:line="360" w:lineRule="auto"/>
        <w:ind w:firstLine="241" w:firstLineChars="100"/>
        <w:rPr>
          <w:b/>
          <w:sz w:val="24"/>
        </w:rPr>
      </w:pPr>
      <w:r>
        <w:rPr>
          <w:b/>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b/>
                <w:sz w:val="24"/>
              </w:rPr>
            </w:pPr>
            <w:r>
              <w:rPr>
                <w:b/>
                <w:sz w:val="24"/>
              </w:rPr>
              <w:t>项目及审核内容</w:t>
            </w:r>
          </w:p>
        </w:tc>
        <w:tc>
          <w:tcPr>
            <w:tcW w:w="1011" w:type="dxa"/>
            <w:shd w:val="clear" w:color="auto" w:fill="B3B3B3"/>
            <w:vAlign w:val="center"/>
          </w:tcPr>
          <w:p>
            <w:pPr>
              <w:autoSpaceDE w:val="0"/>
              <w:autoSpaceDN w:val="0"/>
              <w:adjustRightInd w:val="0"/>
              <w:spacing w:line="360" w:lineRule="auto"/>
              <w:jc w:val="center"/>
              <w:rPr>
                <w:b/>
                <w:sz w:val="24"/>
              </w:rPr>
            </w:pPr>
            <w:r>
              <w:rPr>
                <w:b/>
                <w:sz w:val="24"/>
              </w:rPr>
              <w:t>格式</w:t>
            </w:r>
          </w:p>
        </w:tc>
        <w:tc>
          <w:tcPr>
            <w:tcW w:w="1316" w:type="dxa"/>
            <w:shd w:val="clear" w:color="auto" w:fill="B3B3B3"/>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sz w:val="24"/>
              </w:rPr>
            </w:pPr>
            <w:r>
              <w:rPr>
                <w:sz w:val="24"/>
              </w:rPr>
              <w:t>商务技术文件封面</w:t>
            </w:r>
          </w:p>
        </w:tc>
        <w:tc>
          <w:tcPr>
            <w:tcW w:w="1011" w:type="dxa"/>
            <w:vAlign w:val="center"/>
          </w:tcPr>
          <w:p>
            <w:pPr>
              <w:autoSpaceDE w:val="0"/>
              <w:autoSpaceDN w:val="0"/>
              <w:adjustRightInd w:val="0"/>
              <w:spacing w:line="360" w:lineRule="auto"/>
              <w:jc w:val="center"/>
              <w:rPr>
                <w:sz w:val="24"/>
              </w:rPr>
            </w:pPr>
            <w:r>
              <w:rPr>
                <w:sz w:val="24"/>
              </w:rPr>
              <w:t>格式一</w:t>
            </w:r>
          </w:p>
        </w:tc>
        <w:tc>
          <w:tcPr>
            <w:tcW w:w="1316" w:type="dxa"/>
            <w:vAlign w:val="center"/>
          </w:tcPr>
          <w:p>
            <w:pPr>
              <w:autoSpaceDE w:val="0"/>
              <w:autoSpaceDN w:val="0"/>
              <w:adjustRightInd w:val="0"/>
              <w:spacing w:line="360" w:lineRule="auto"/>
              <w:jc w:val="center"/>
              <w:rPr>
                <w:sz w:val="24"/>
              </w:rPr>
            </w:pPr>
            <w:r>
              <w:rPr>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sz w:val="24"/>
              </w:rPr>
            </w:pPr>
            <w:r>
              <w:rPr>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sz w:val="24"/>
              </w:rPr>
            </w:pPr>
            <w:r>
              <w:rPr>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sz w:val="24"/>
              </w:rPr>
            </w:pPr>
            <w:r>
              <w:rPr>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▲4.</w:t>
            </w:r>
            <w:r>
              <w:rPr>
                <w:b/>
                <w:sz w:val="24"/>
              </w:rPr>
              <w:t>规格、技术参数偏离表</w:t>
            </w:r>
            <w:r>
              <w:rPr>
                <w:bCs/>
                <w:sz w:val="24"/>
              </w:rPr>
              <w:t>：要求</w:t>
            </w:r>
            <w:r>
              <w:rPr>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sz w:val="24"/>
              </w:rPr>
            </w:pPr>
            <w:r>
              <w:rPr>
                <w:sz w:val="24"/>
              </w:rPr>
              <w:t>格式六</w:t>
            </w:r>
          </w:p>
        </w:tc>
        <w:tc>
          <w:tcPr>
            <w:tcW w:w="1316" w:type="dxa"/>
            <w:vAlign w:val="center"/>
          </w:tcPr>
          <w:p>
            <w:pPr>
              <w:autoSpaceDE w:val="0"/>
              <w:autoSpaceDN w:val="0"/>
              <w:adjustRightInd w:val="0"/>
              <w:spacing w:line="360" w:lineRule="auto"/>
              <w:jc w:val="center"/>
              <w:rPr>
                <w:sz w:val="24"/>
              </w:rPr>
            </w:pPr>
            <w:r>
              <w:rPr>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b/>
                <w:bCs/>
                <w:sz w:val="32"/>
                <w:szCs w:val="32"/>
              </w:rPr>
            </w:pPr>
            <w:r>
              <w:rPr>
                <w:sz w:val="24"/>
              </w:rPr>
              <w:t>▲</w:t>
            </w:r>
            <w:r>
              <w:rPr>
                <w:b/>
                <w:bCs/>
                <w:sz w:val="24"/>
              </w:rPr>
              <w:t>5.技术支持和售后服务承诺书</w:t>
            </w:r>
          </w:p>
        </w:tc>
        <w:tc>
          <w:tcPr>
            <w:tcW w:w="1011" w:type="dxa"/>
            <w:vAlign w:val="center"/>
          </w:tcPr>
          <w:p>
            <w:pPr>
              <w:autoSpaceDE w:val="0"/>
              <w:autoSpaceDN w:val="0"/>
              <w:adjustRightInd w:val="0"/>
              <w:spacing w:line="360" w:lineRule="auto"/>
              <w:jc w:val="center"/>
              <w:rPr>
                <w:sz w:val="24"/>
              </w:rPr>
            </w:pPr>
            <w:r>
              <w:rPr>
                <w:sz w:val="24"/>
              </w:rPr>
              <w:t>格式七</w:t>
            </w:r>
          </w:p>
        </w:tc>
        <w:tc>
          <w:tcPr>
            <w:tcW w:w="1316" w:type="dxa"/>
            <w:vAlign w:val="center"/>
          </w:tcPr>
          <w:p>
            <w:pPr>
              <w:autoSpaceDE w:val="0"/>
              <w:autoSpaceDN w:val="0"/>
              <w:adjustRightInd w:val="0"/>
              <w:spacing w:line="360" w:lineRule="auto"/>
              <w:jc w:val="center"/>
              <w:rPr>
                <w:sz w:val="24"/>
              </w:rPr>
            </w:pPr>
            <w:r>
              <w:rPr>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6.拟投入本项目人员情况。</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sz w:val="24"/>
              </w:rPr>
              <w:t>7.培训方案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lang w:val="en-US" w:eastAsia="zh-CN"/>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sz w:val="24"/>
              </w:rPr>
            </w:pPr>
            <w:r>
              <w:rPr>
                <w:sz w:val="24"/>
              </w:rPr>
              <w:t>格式八</w:t>
            </w:r>
          </w:p>
        </w:tc>
        <w:tc>
          <w:tcPr>
            <w:tcW w:w="1316" w:type="dxa"/>
            <w:vAlign w:val="center"/>
          </w:tcPr>
          <w:p>
            <w:pPr>
              <w:autoSpaceDE w:val="0"/>
              <w:autoSpaceDN w:val="0"/>
              <w:adjustRightInd w:val="0"/>
              <w:spacing w:line="360" w:lineRule="auto"/>
              <w:jc w:val="center"/>
              <w:rPr>
                <w:sz w:val="24"/>
              </w:rPr>
            </w:pPr>
            <w:r>
              <w:rPr>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kern w:val="0"/>
                <w:sz w:val="24"/>
              </w:rPr>
            </w:pPr>
            <w:r>
              <w:rPr>
                <w:sz w:val="24"/>
              </w:rPr>
              <w:t>9.行业测评资料及用户使用情况反馈</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sz w:val="24"/>
              </w:rPr>
            </w:pPr>
            <w:r>
              <w:rPr>
                <w:sz w:val="24"/>
              </w:rPr>
              <w:t>10.投标人认为有必要提供的其它资料</w:t>
            </w:r>
          </w:p>
        </w:tc>
        <w:tc>
          <w:tcPr>
            <w:tcW w:w="1011" w:type="dxa"/>
            <w:vAlign w:val="center"/>
          </w:tcPr>
          <w:p>
            <w:pPr>
              <w:autoSpaceDE w:val="0"/>
              <w:autoSpaceDN w:val="0"/>
              <w:adjustRightInd w:val="0"/>
              <w:spacing w:line="360" w:lineRule="auto"/>
              <w:jc w:val="center"/>
              <w:rPr>
                <w:sz w:val="24"/>
              </w:rPr>
            </w:pPr>
          </w:p>
        </w:tc>
        <w:tc>
          <w:tcPr>
            <w:tcW w:w="1316" w:type="dxa"/>
            <w:vAlign w:val="center"/>
          </w:tcPr>
          <w:p>
            <w:pPr>
              <w:autoSpaceDE w:val="0"/>
              <w:autoSpaceDN w:val="0"/>
              <w:adjustRightInd w:val="0"/>
              <w:spacing w:line="360" w:lineRule="auto"/>
              <w:jc w:val="center"/>
              <w:rPr>
                <w:sz w:val="24"/>
              </w:rPr>
            </w:pPr>
            <w:r>
              <w:rPr>
                <w:sz w:val="24"/>
              </w:rPr>
              <w:t>2-11</w:t>
            </w:r>
          </w:p>
        </w:tc>
      </w:tr>
    </w:tbl>
    <w:p>
      <w:pPr>
        <w:spacing w:line="360" w:lineRule="auto"/>
        <w:ind w:firstLine="482" w:firstLineChars="200"/>
        <w:rPr>
          <w:b/>
          <w:sz w:val="24"/>
        </w:rPr>
      </w:pPr>
    </w:p>
    <w:p>
      <w:pPr>
        <w:spacing w:line="360" w:lineRule="auto"/>
        <w:ind w:firstLine="482" w:firstLineChars="200"/>
        <w:rPr>
          <w:b/>
          <w:sz w:val="24"/>
        </w:rPr>
      </w:pPr>
      <w:r>
        <w:rPr>
          <w:b/>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tcPr>
          <w:p>
            <w:pPr>
              <w:autoSpaceDE w:val="0"/>
              <w:autoSpaceDN w:val="0"/>
              <w:adjustRightInd w:val="0"/>
              <w:spacing w:line="360" w:lineRule="auto"/>
              <w:jc w:val="center"/>
              <w:rPr>
                <w:b/>
                <w:sz w:val="24"/>
              </w:rPr>
            </w:pPr>
            <w:r>
              <w:rPr>
                <w:b/>
                <w:sz w:val="24"/>
              </w:rPr>
              <w:t>格式</w:t>
            </w:r>
          </w:p>
        </w:tc>
        <w:tc>
          <w:tcPr>
            <w:tcW w:w="1201" w:type="dxa"/>
            <w:shd w:val="clear" w:color="auto" w:fill="B3B3B3"/>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sz w:val="24"/>
              </w:rPr>
              <w:t>报价文件封面</w:t>
            </w:r>
          </w:p>
        </w:tc>
        <w:tc>
          <w:tcPr>
            <w:tcW w:w="1197" w:type="dxa"/>
          </w:tcPr>
          <w:p>
            <w:pPr>
              <w:autoSpaceDE w:val="0"/>
              <w:autoSpaceDN w:val="0"/>
              <w:adjustRightInd w:val="0"/>
              <w:spacing w:line="360" w:lineRule="auto"/>
              <w:jc w:val="center"/>
              <w:rPr>
                <w:sz w:val="24"/>
              </w:rPr>
            </w:pPr>
            <w:r>
              <w:rPr>
                <w:sz w:val="24"/>
              </w:rPr>
              <w:t>格式一</w:t>
            </w:r>
          </w:p>
        </w:tc>
        <w:tc>
          <w:tcPr>
            <w:tcW w:w="1201" w:type="dxa"/>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sz w:val="24"/>
              </w:rPr>
            </w:pPr>
            <w:r>
              <w:rPr>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sz w:val="24"/>
              </w:rPr>
            </w:pPr>
            <w:r>
              <w:rPr>
                <w:sz w:val="24"/>
              </w:rPr>
              <w:t>格式四</w:t>
            </w:r>
          </w:p>
        </w:tc>
        <w:tc>
          <w:tcPr>
            <w:tcW w:w="1201" w:type="dxa"/>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ascii="Times New Roman" w:hAnsi="Times New Roman"/>
                <w:b/>
                <w:bCs/>
                <w:kern w:val="2"/>
                <w:sz w:val="24"/>
                <w:szCs w:val="24"/>
                <w:lang w:val="zh-CN"/>
              </w:rPr>
            </w:pPr>
            <w:r>
              <w:rPr>
                <w:rFonts w:ascii="Times New Roman" w:hAnsi="Times New Roman"/>
                <w:kern w:val="2"/>
                <w:sz w:val="24"/>
                <w:szCs w:val="24"/>
              </w:rPr>
              <w:t>▲2.货物清单及报价明细表</w:t>
            </w:r>
            <w:r>
              <w:rPr>
                <w:rFonts w:ascii="Times New Roman" w:hAnsi="Times New Roman"/>
                <w:sz w:val="24"/>
              </w:rPr>
              <w:t>（注明品牌型号及具体配置）</w:t>
            </w:r>
          </w:p>
        </w:tc>
        <w:tc>
          <w:tcPr>
            <w:tcW w:w="1197" w:type="dxa"/>
          </w:tcPr>
          <w:p>
            <w:pPr>
              <w:autoSpaceDE w:val="0"/>
              <w:autoSpaceDN w:val="0"/>
              <w:adjustRightInd w:val="0"/>
              <w:spacing w:line="360" w:lineRule="auto"/>
              <w:jc w:val="center"/>
              <w:rPr>
                <w:sz w:val="24"/>
              </w:rPr>
            </w:pPr>
            <w:r>
              <w:rPr>
                <w:sz w:val="24"/>
              </w:rPr>
              <w:t>格式五</w:t>
            </w:r>
          </w:p>
        </w:tc>
        <w:tc>
          <w:tcPr>
            <w:tcW w:w="1201" w:type="dxa"/>
          </w:tcPr>
          <w:p>
            <w:pPr>
              <w:autoSpaceDE w:val="0"/>
              <w:autoSpaceDN w:val="0"/>
              <w:adjustRightInd w:val="0"/>
              <w:spacing w:line="360" w:lineRule="auto"/>
              <w:jc w:val="center"/>
              <w:rPr>
                <w:sz w:val="24"/>
              </w:rPr>
            </w:pPr>
            <w:r>
              <w:rPr>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rFonts w:hint="eastAsia"/>
                <w:sz w:val="24"/>
                <w:lang w:val="en-US" w:eastAsia="zh-CN"/>
              </w:rPr>
              <w:t>4</w:t>
            </w:r>
            <w:r>
              <w:rPr>
                <w:sz w:val="24"/>
              </w:rPr>
              <w:t>.投标人认为有必要提供的其他资料</w:t>
            </w:r>
          </w:p>
        </w:tc>
        <w:tc>
          <w:tcPr>
            <w:tcW w:w="1197" w:type="dxa"/>
          </w:tcPr>
          <w:p>
            <w:pPr>
              <w:autoSpaceDE w:val="0"/>
              <w:autoSpaceDN w:val="0"/>
              <w:adjustRightInd w:val="0"/>
              <w:spacing w:line="360" w:lineRule="auto"/>
              <w:jc w:val="center"/>
              <w:rPr>
                <w:sz w:val="24"/>
              </w:rPr>
            </w:pPr>
          </w:p>
        </w:tc>
        <w:tc>
          <w:tcPr>
            <w:tcW w:w="1201" w:type="dxa"/>
          </w:tcPr>
          <w:p>
            <w:pPr>
              <w:autoSpaceDE w:val="0"/>
              <w:autoSpaceDN w:val="0"/>
              <w:adjustRightInd w:val="0"/>
              <w:spacing w:line="360" w:lineRule="auto"/>
              <w:jc w:val="center"/>
              <w:rPr>
                <w:rFonts w:hint="eastAsia" w:eastAsia="宋体"/>
                <w:sz w:val="24"/>
                <w:lang w:val="en-US" w:eastAsia="zh-CN"/>
              </w:rPr>
            </w:pPr>
            <w:r>
              <w:rPr>
                <w:sz w:val="24"/>
              </w:rPr>
              <w:t>3-</w:t>
            </w:r>
            <w:r>
              <w:rPr>
                <w:rFonts w:hint="eastAsia"/>
                <w:sz w:val="24"/>
                <w:lang w:val="en-US" w:eastAsia="zh-CN"/>
              </w:rPr>
              <w:t>5</w:t>
            </w:r>
          </w:p>
        </w:tc>
      </w:tr>
    </w:tbl>
    <w:p>
      <w:pPr>
        <w:autoSpaceDE w:val="0"/>
        <w:autoSpaceDN w:val="0"/>
        <w:adjustRightInd w:val="0"/>
        <w:spacing w:line="360" w:lineRule="auto"/>
        <w:ind w:firstLine="472" w:firstLineChars="196"/>
        <w:rPr>
          <w:b/>
          <w:sz w:val="24"/>
        </w:rPr>
      </w:pPr>
      <w:r>
        <w:rPr>
          <w:b/>
          <w:sz w:val="24"/>
        </w:rPr>
        <w:t>（三）投标文件的语言及计量</w:t>
      </w:r>
    </w:p>
    <w:p>
      <w:pPr>
        <w:autoSpaceDE w:val="0"/>
        <w:autoSpaceDN w:val="0"/>
        <w:adjustRightInd w:val="0"/>
        <w:spacing w:line="360" w:lineRule="auto"/>
        <w:ind w:firstLine="472" w:firstLineChars="196"/>
        <w:rPr>
          <w:sz w:val="24"/>
        </w:rPr>
      </w:pPr>
      <w:r>
        <w:rPr>
          <w:b/>
          <w:sz w:val="24"/>
        </w:rPr>
        <w:t>▲</w:t>
      </w:r>
      <w:r>
        <w:rPr>
          <w:sz w:val="24"/>
        </w:rPr>
        <w:t>1. 投标文件及投标人与采购有关的来往通知、函件和文件均应使用中文。</w:t>
      </w:r>
    </w:p>
    <w:p>
      <w:pPr>
        <w:spacing w:line="360" w:lineRule="auto"/>
        <w:ind w:firstLine="479" w:firstLineChars="199"/>
        <w:rPr>
          <w:sz w:val="24"/>
        </w:rPr>
      </w:pPr>
      <w:r>
        <w:rPr>
          <w:b/>
          <w:sz w:val="24"/>
        </w:rPr>
        <w:t>▲</w:t>
      </w:r>
      <w:r>
        <w:rPr>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b/>
          <w:sz w:val="24"/>
        </w:rPr>
      </w:pPr>
      <w:r>
        <w:rPr>
          <w:b/>
          <w:sz w:val="24"/>
        </w:rPr>
        <w:t>（四）投标报价</w:t>
      </w:r>
    </w:p>
    <w:p>
      <w:pPr>
        <w:autoSpaceDE w:val="0"/>
        <w:autoSpaceDN w:val="0"/>
        <w:adjustRightInd w:val="0"/>
        <w:spacing w:line="360" w:lineRule="auto"/>
        <w:ind w:left="472"/>
        <w:jc w:val="left"/>
        <w:outlineLvl w:val="2"/>
        <w:rPr>
          <w:b/>
          <w:sz w:val="24"/>
        </w:rPr>
      </w:pPr>
      <w:r>
        <w:rPr>
          <w:sz w:val="24"/>
        </w:rPr>
        <w:t>1.投标报价应按招标文件中相关附表格式填写。</w:t>
      </w:r>
    </w:p>
    <w:p>
      <w:pPr>
        <w:snapToGrid w:val="0"/>
        <w:spacing w:line="360" w:lineRule="auto"/>
        <w:ind w:firstLine="480" w:firstLineChars="200"/>
        <w:rPr>
          <w:sz w:val="24"/>
        </w:rPr>
      </w:pPr>
      <w:r>
        <w:rPr>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sz w:val="24"/>
        </w:rPr>
      </w:pPr>
      <w:r>
        <w:rPr>
          <w:sz w:val="24"/>
        </w:rPr>
        <w:t>3．投标文件只允许有一个报价，有选择的或有条件的报价将不予接受。</w:t>
      </w:r>
    </w:p>
    <w:p>
      <w:pPr>
        <w:autoSpaceDE w:val="0"/>
        <w:autoSpaceDN w:val="0"/>
        <w:adjustRightInd w:val="0"/>
        <w:spacing w:line="360" w:lineRule="auto"/>
        <w:ind w:firstLine="472" w:firstLineChars="196"/>
        <w:rPr>
          <w:b/>
          <w:sz w:val="24"/>
        </w:rPr>
      </w:pPr>
      <w:r>
        <w:rPr>
          <w:b/>
          <w:sz w:val="24"/>
        </w:rPr>
        <w:t>（五）投标有效期</w:t>
      </w:r>
    </w:p>
    <w:p>
      <w:pPr>
        <w:autoSpaceDE w:val="0"/>
        <w:autoSpaceDN w:val="0"/>
        <w:adjustRightInd w:val="0"/>
        <w:spacing w:line="360" w:lineRule="auto"/>
        <w:ind w:firstLine="480" w:firstLineChars="200"/>
        <w:rPr>
          <w:sz w:val="24"/>
        </w:rPr>
      </w:pPr>
      <w:r>
        <w:rPr>
          <w:sz w:val="24"/>
        </w:rPr>
        <w:t>▲1. 投标文件从投标文件递交截止之日起，有效期为90天。</w:t>
      </w:r>
    </w:p>
    <w:p>
      <w:pPr>
        <w:autoSpaceDE w:val="0"/>
        <w:autoSpaceDN w:val="0"/>
        <w:adjustRightInd w:val="0"/>
        <w:spacing w:line="360" w:lineRule="auto"/>
        <w:ind w:firstLine="480" w:firstLineChars="200"/>
        <w:rPr>
          <w:sz w:val="24"/>
        </w:rPr>
      </w:pPr>
      <w:r>
        <w:rPr>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b/>
          <w:sz w:val="24"/>
        </w:rPr>
      </w:pPr>
      <w:r>
        <w:rPr>
          <w:b/>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b/>
          <w:sz w:val="24"/>
        </w:rPr>
      </w:pPr>
      <w:r>
        <w:rPr>
          <w:sz w:val="24"/>
        </w:rPr>
        <w:t>1.投标人应按本须知的相关要求准备投标文件。</w:t>
      </w:r>
    </w:p>
    <w:p>
      <w:pPr>
        <w:autoSpaceDE w:val="0"/>
        <w:autoSpaceDN w:val="0"/>
        <w:adjustRightInd w:val="0"/>
        <w:spacing w:line="360" w:lineRule="auto"/>
        <w:ind w:firstLine="480" w:firstLineChars="200"/>
        <w:rPr>
          <w:sz w:val="24"/>
        </w:rPr>
      </w:pPr>
      <w:r>
        <w:rPr>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sz w:val="24"/>
        </w:rPr>
      </w:pPr>
      <w:r>
        <w:rPr>
          <w:sz w:val="24"/>
        </w:rPr>
        <w:t>▲3.法定代表人授权委托书、报价文件必须按照格式规定加盖CA章。</w:t>
      </w:r>
    </w:p>
    <w:p>
      <w:pPr>
        <w:spacing w:line="360" w:lineRule="auto"/>
        <w:ind w:left="472"/>
        <w:rPr>
          <w:b/>
          <w:sz w:val="24"/>
        </w:rPr>
      </w:pPr>
      <w:r>
        <w:rPr>
          <w:b/>
          <w:sz w:val="24"/>
        </w:rPr>
        <w:t>四、投标文件的递交</w:t>
      </w:r>
    </w:p>
    <w:p>
      <w:pPr>
        <w:snapToGrid w:val="0"/>
        <w:spacing w:line="360" w:lineRule="auto"/>
        <w:ind w:firstLine="480" w:firstLineChars="200"/>
        <w:rPr>
          <w:sz w:val="28"/>
          <w:szCs w:val="28"/>
        </w:rPr>
      </w:pPr>
      <w:r>
        <w:rPr>
          <w:sz w:val="24"/>
        </w:rPr>
        <w:t>(一)递交投标文件截止期</w:t>
      </w:r>
    </w:p>
    <w:p>
      <w:pPr>
        <w:autoSpaceDE w:val="0"/>
        <w:autoSpaceDN w:val="0"/>
        <w:adjustRightInd w:val="0"/>
        <w:snapToGrid w:val="0"/>
        <w:spacing w:line="360" w:lineRule="auto"/>
        <w:ind w:firstLine="480" w:firstLineChars="200"/>
        <w:rPr>
          <w:bCs/>
          <w:sz w:val="24"/>
        </w:rPr>
      </w:pPr>
      <w:r>
        <w:rPr>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bCs/>
          <w:sz w:val="24"/>
        </w:rPr>
      </w:pPr>
      <w:r>
        <w:rPr>
          <w:bCs/>
          <w:sz w:val="24"/>
        </w:rPr>
        <w:t>2.本项目原则上采用远程异地开评标，投标人无需到开标现场，但须准时在线参加，直至评审结束。</w:t>
      </w:r>
    </w:p>
    <w:p>
      <w:pPr>
        <w:numPr>
          <w:ilvl w:val="0"/>
          <w:numId w:val="1"/>
        </w:numPr>
        <w:spacing w:line="360" w:lineRule="auto"/>
        <w:rPr>
          <w:b/>
          <w:sz w:val="24"/>
        </w:rPr>
      </w:pPr>
      <w:r>
        <w:rPr>
          <w:b/>
          <w:sz w:val="24"/>
        </w:rPr>
        <w:t>投标文件的修改和撤销</w:t>
      </w:r>
    </w:p>
    <w:p>
      <w:pPr>
        <w:snapToGrid w:val="0"/>
        <w:spacing w:line="360" w:lineRule="auto"/>
        <w:ind w:firstLine="480" w:firstLineChars="200"/>
        <w:rPr>
          <w:sz w:val="24"/>
        </w:rPr>
      </w:pPr>
      <w:r>
        <w:rPr>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sz w:val="24"/>
        </w:rPr>
      </w:pPr>
      <w:r>
        <w:rPr>
          <w:sz w:val="24"/>
        </w:rPr>
        <w:t>2.投标人修改后的投标文件应按原来的规定编制、标记和递交。</w:t>
      </w:r>
    </w:p>
    <w:p>
      <w:pPr>
        <w:snapToGrid w:val="0"/>
        <w:spacing w:line="360" w:lineRule="auto"/>
        <w:ind w:firstLine="480" w:firstLineChars="200"/>
        <w:rPr>
          <w:sz w:val="24"/>
        </w:rPr>
      </w:pPr>
      <w:r>
        <w:rPr>
          <w:sz w:val="24"/>
        </w:rPr>
        <w:t>3.在递交投标文件截止期之后，投标人不得对其投标文件做任何修改。</w:t>
      </w:r>
    </w:p>
    <w:p>
      <w:pPr>
        <w:snapToGrid w:val="0"/>
        <w:spacing w:line="360" w:lineRule="auto"/>
        <w:ind w:firstLine="480" w:firstLineChars="200"/>
        <w:rPr>
          <w:sz w:val="24"/>
        </w:rPr>
      </w:pPr>
      <w:r>
        <w:rPr>
          <w:sz w:val="24"/>
        </w:rPr>
        <w:t>4.递交投标文件截止期后，投标人不得撤回其投标文件。</w:t>
      </w:r>
    </w:p>
    <w:p>
      <w:pPr>
        <w:snapToGrid w:val="0"/>
        <w:spacing w:line="360" w:lineRule="auto"/>
        <w:ind w:firstLine="480" w:firstLineChars="200"/>
        <w:rPr>
          <w:sz w:val="24"/>
        </w:rPr>
      </w:pPr>
      <w:r>
        <w:rPr>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b/>
          <w:sz w:val="24"/>
        </w:rPr>
      </w:pPr>
      <w:r>
        <w:rPr>
          <w:b/>
          <w:sz w:val="24"/>
        </w:rPr>
        <w:t>（三）无效的投标文件</w:t>
      </w:r>
    </w:p>
    <w:p>
      <w:pPr>
        <w:spacing w:line="360" w:lineRule="auto"/>
        <w:ind w:firstLine="480" w:firstLineChars="200"/>
        <w:rPr>
          <w:sz w:val="24"/>
        </w:rPr>
      </w:pPr>
      <w:r>
        <w:rPr>
          <w:sz w:val="24"/>
        </w:rPr>
        <w:t>发生下列情况之一的投标文件将被视为无效：</w:t>
      </w:r>
    </w:p>
    <w:p>
      <w:pPr>
        <w:snapToGrid w:val="0"/>
        <w:spacing w:line="360" w:lineRule="auto"/>
        <w:ind w:firstLine="480" w:firstLineChars="200"/>
        <w:rPr>
          <w:sz w:val="24"/>
        </w:rPr>
      </w:pPr>
      <w:bookmarkStart w:id="0" w:name="串通投标的情形"/>
      <w:bookmarkStart w:id="1" w:name="_Toc359856805"/>
      <w:bookmarkStart w:id="2" w:name="_Toc359592368"/>
      <w:r>
        <w:rPr>
          <w:sz w:val="24"/>
        </w:rPr>
        <w:t>1.不具备招标文件规定资格要求；</w:t>
      </w:r>
    </w:p>
    <w:p>
      <w:pPr>
        <w:snapToGrid w:val="0"/>
        <w:spacing w:line="360" w:lineRule="auto"/>
        <w:ind w:firstLine="480" w:firstLineChars="200"/>
        <w:rPr>
          <w:sz w:val="24"/>
        </w:rPr>
      </w:pPr>
      <w:r>
        <w:rPr>
          <w:sz w:val="24"/>
        </w:rPr>
        <w:t>2.投标文件未有效授权的；</w:t>
      </w:r>
    </w:p>
    <w:p>
      <w:pPr>
        <w:snapToGrid w:val="0"/>
        <w:spacing w:line="360" w:lineRule="auto"/>
        <w:ind w:firstLine="480" w:firstLineChars="200"/>
        <w:rPr>
          <w:sz w:val="24"/>
        </w:rPr>
      </w:pPr>
      <w:r>
        <w:rPr>
          <w:sz w:val="24"/>
        </w:rPr>
        <w:t>3.招标文件中有▲处条款投标人未作实质性响应的；</w:t>
      </w:r>
    </w:p>
    <w:p>
      <w:pPr>
        <w:snapToGrid w:val="0"/>
        <w:spacing w:line="360" w:lineRule="auto"/>
        <w:ind w:firstLine="480" w:firstLineChars="200"/>
        <w:rPr>
          <w:sz w:val="24"/>
        </w:rPr>
      </w:pPr>
      <w:r>
        <w:rPr>
          <w:sz w:val="24"/>
        </w:rPr>
        <w:t>4.资格审查或商务技术文件中包含投标报价的；</w:t>
      </w:r>
    </w:p>
    <w:p>
      <w:pPr>
        <w:snapToGrid w:val="0"/>
        <w:spacing w:line="360" w:lineRule="auto"/>
        <w:ind w:firstLine="480" w:firstLineChars="200"/>
        <w:rPr>
          <w:sz w:val="24"/>
        </w:rPr>
      </w:pPr>
      <w:r>
        <w:rPr>
          <w:sz w:val="24"/>
        </w:rPr>
        <w:t>5.投标文件关键内容字迹模糊、无法辨认的；</w:t>
      </w:r>
    </w:p>
    <w:p>
      <w:pPr>
        <w:snapToGrid w:val="0"/>
        <w:spacing w:line="360" w:lineRule="auto"/>
        <w:ind w:firstLine="480" w:firstLineChars="200"/>
        <w:rPr>
          <w:sz w:val="24"/>
        </w:rPr>
      </w:pPr>
      <w:r>
        <w:rPr>
          <w:sz w:val="24"/>
        </w:rPr>
        <w:t>6.投标文件含有采购人不能接受的附加条件的；</w:t>
      </w:r>
    </w:p>
    <w:p>
      <w:pPr>
        <w:snapToGrid w:val="0"/>
        <w:spacing w:line="360" w:lineRule="auto"/>
        <w:ind w:firstLine="480" w:firstLineChars="200"/>
        <w:rPr>
          <w:sz w:val="24"/>
        </w:rPr>
      </w:pPr>
      <w:r>
        <w:rPr>
          <w:sz w:val="24"/>
        </w:rPr>
        <w:t>7.报价超出招标文件中规定的预算金额或者最高限价的；</w:t>
      </w:r>
    </w:p>
    <w:p>
      <w:pPr>
        <w:snapToGrid w:val="0"/>
        <w:spacing w:line="360" w:lineRule="auto"/>
        <w:ind w:firstLine="480" w:firstLineChars="200"/>
        <w:rPr>
          <w:sz w:val="24"/>
        </w:rPr>
      </w:pPr>
      <w:r>
        <w:rPr>
          <w:sz w:val="24"/>
        </w:rPr>
        <w:t>8.提供虚假材料谋取中标的；</w:t>
      </w:r>
    </w:p>
    <w:p>
      <w:pPr>
        <w:snapToGrid w:val="0"/>
        <w:spacing w:line="360" w:lineRule="auto"/>
        <w:ind w:firstLine="480" w:firstLineChars="200"/>
        <w:rPr>
          <w:sz w:val="24"/>
        </w:rPr>
      </w:pPr>
      <w:r>
        <w:rPr>
          <w:sz w:val="24"/>
        </w:rPr>
        <w:t>9.投标人串通投标的；</w:t>
      </w:r>
    </w:p>
    <w:p>
      <w:pPr>
        <w:snapToGrid w:val="0"/>
        <w:spacing w:line="360" w:lineRule="auto"/>
        <w:ind w:firstLine="480" w:firstLineChars="200"/>
        <w:rPr>
          <w:rFonts w:hint="eastAsia" w:eastAsia="宋体"/>
          <w:sz w:val="24"/>
          <w:lang w:val="en-US" w:eastAsia="zh-CN"/>
        </w:rPr>
      </w:pPr>
      <w:r>
        <w:rPr>
          <w:sz w:val="24"/>
        </w:rPr>
        <w:t>10.不符合法律、法规和招标文件规定的其他实质性要求的</w:t>
      </w:r>
      <w:r>
        <w:rPr>
          <w:rFonts w:hint="eastAsia"/>
          <w:sz w:val="24"/>
          <w:lang w:eastAsia="zh-CN"/>
        </w:rPr>
        <w:t>；</w:t>
      </w:r>
    </w:p>
    <w:p>
      <w:pPr>
        <w:widowControl/>
        <w:snapToGrid w:val="0"/>
        <w:spacing w:line="360" w:lineRule="auto"/>
        <w:ind w:firstLine="480" w:firstLineChars="200"/>
        <w:jc w:val="left"/>
        <w:rPr>
          <w:sz w:val="24"/>
        </w:rPr>
      </w:pPr>
      <w:r>
        <w:rPr>
          <w:sz w:val="24"/>
        </w:rPr>
        <w:t>11.电子投标文件解密失败的；</w:t>
      </w:r>
    </w:p>
    <w:p>
      <w:pPr>
        <w:tabs>
          <w:tab w:val="left" w:pos="1325"/>
        </w:tabs>
        <w:spacing w:line="360" w:lineRule="auto"/>
        <w:ind w:firstLine="480" w:firstLineChars="200"/>
        <w:rPr>
          <w:rFonts w:hint="eastAsia" w:eastAsia="宋体"/>
          <w:sz w:val="24"/>
          <w:lang w:eastAsia="zh-CN"/>
        </w:rPr>
      </w:pPr>
      <w:r>
        <w:rPr>
          <w:sz w:val="24"/>
        </w:rPr>
        <w:t>12.电子投标文件超过规定时间（开标后30分钟内）未解密的</w:t>
      </w:r>
      <w:r>
        <w:rPr>
          <w:rFonts w:hint="eastAsia"/>
          <w:sz w:val="24"/>
          <w:lang w:eastAsia="zh-CN"/>
        </w:rPr>
        <w:t>。</w:t>
      </w:r>
    </w:p>
    <w:p>
      <w:pPr>
        <w:snapToGrid w:val="0"/>
        <w:spacing w:line="360" w:lineRule="auto"/>
        <w:ind w:firstLine="241" w:firstLineChars="100"/>
        <w:outlineLvl w:val="1"/>
        <w:rPr>
          <w:b/>
          <w:sz w:val="24"/>
        </w:rPr>
      </w:pPr>
      <w:r>
        <w:rPr>
          <w:b/>
          <w:sz w:val="24"/>
        </w:rPr>
        <w:t>（四）串通投标的情形</w:t>
      </w:r>
      <w:bookmarkEnd w:id="0"/>
    </w:p>
    <w:p>
      <w:pPr>
        <w:snapToGrid w:val="0"/>
        <w:spacing w:line="360" w:lineRule="auto"/>
        <w:ind w:left="284" w:firstLine="120" w:firstLineChars="50"/>
        <w:rPr>
          <w:sz w:val="24"/>
        </w:rPr>
      </w:pPr>
      <w:r>
        <w:rPr>
          <w:sz w:val="24"/>
        </w:rPr>
        <w:t>1.不同投标人的投标文件由同一单位或者个人编制；</w:t>
      </w:r>
    </w:p>
    <w:p>
      <w:pPr>
        <w:snapToGrid w:val="0"/>
        <w:spacing w:line="360" w:lineRule="auto"/>
        <w:ind w:left="284" w:firstLine="120" w:firstLineChars="50"/>
        <w:rPr>
          <w:sz w:val="24"/>
        </w:rPr>
      </w:pPr>
      <w:r>
        <w:rPr>
          <w:sz w:val="24"/>
        </w:rPr>
        <w:t>2.不同投标人委托同一单位或者个人办理投标事宜；</w:t>
      </w:r>
    </w:p>
    <w:p>
      <w:pPr>
        <w:snapToGrid w:val="0"/>
        <w:spacing w:line="360" w:lineRule="auto"/>
        <w:ind w:left="284" w:firstLine="120" w:firstLineChars="50"/>
        <w:rPr>
          <w:sz w:val="24"/>
        </w:rPr>
      </w:pPr>
      <w:r>
        <w:rPr>
          <w:sz w:val="24"/>
        </w:rPr>
        <w:t>3.不同投标人的投标文件载明的项目管理成员或者联系人员为同一人；</w:t>
      </w:r>
    </w:p>
    <w:p>
      <w:pPr>
        <w:snapToGrid w:val="0"/>
        <w:spacing w:line="360" w:lineRule="auto"/>
        <w:ind w:left="284" w:firstLine="120" w:firstLineChars="50"/>
        <w:rPr>
          <w:sz w:val="24"/>
        </w:rPr>
      </w:pPr>
      <w:r>
        <w:rPr>
          <w:sz w:val="24"/>
        </w:rPr>
        <w:t>4.不同投标人的投标文件异常一致或者投标报价呈规律性差异；</w:t>
      </w:r>
    </w:p>
    <w:p>
      <w:pPr>
        <w:snapToGrid w:val="0"/>
        <w:spacing w:line="360" w:lineRule="auto"/>
        <w:ind w:left="284" w:firstLine="120" w:firstLineChars="50"/>
        <w:rPr>
          <w:sz w:val="24"/>
        </w:rPr>
      </w:pPr>
      <w:r>
        <w:rPr>
          <w:sz w:val="24"/>
        </w:rPr>
        <w:t>5.不同投标人的投标文件相互混装。</w:t>
      </w:r>
    </w:p>
    <w:p>
      <w:pPr>
        <w:snapToGrid w:val="0"/>
        <w:spacing w:line="360" w:lineRule="auto"/>
        <w:ind w:firstLine="241" w:firstLineChars="100"/>
        <w:outlineLvl w:val="1"/>
        <w:rPr>
          <w:b/>
          <w:sz w:val="24"/>
        </w:rPr>
      </w:pPr>
      <w:r>
        <w:rPr>
          <w:b/>
          <w:sz w:val="24"/>
        </w:rPr>
        <w:t>（五）</w:t>
      </w:r>
      <w:bookmarkStart w:id="3" w:name="废标的情形"/>
      <w:r>
        <w:rPr>
          <w:b/>
          <w:sz w:val="24"/>
        </w:rPr>
        <w:t>废标的情形</w:t>
      </w:r>
      <w:bookmarkEnd w:id="1"/>
      <w:bookmarkEnd w:id="2"/>
      <w:bookmarkEnd w:id="3"/>
    </w:p>
    <w:p>
      <w:pPr>
        <w:snapToGrid w:val="0"/>
        <w:spacing w:line="360" w:lineRule="auto"/>
        <w:ind w:firstLine="480" w:firstLineChars="200"/>
        <w:rPr>
          <w:sz w:val="24"/>
        </w:rPr>
      </w:pPr>
      <w:r>
        <w:rPr>
          <w:sz w:val="24"/>
        </w:rPr>
        <w:t>采购中，出现下列情形之一的，应予废标，废标后，采购人将废标理由通知所有投标人：</w:t>
      </w:r>
    </w:p>
    <w:p>
      <w:pPr>
        <w:snapToGrid w:val="0"/>
        <w:spacing w:line="360" w:lineRule="auto"/>
        <w:ind w:firstLine="480" w:firstLineChars="200"/>
        <w:rPr>
          <w:sz w:val="24"/>
        </w:rPr>
      </w:pPr>
      <w:r>
        <w:rPr>
          <w:sz w:val="24"/>
        </w:rPr>
        <w:t>1.符合专业条件的投标人或对招标文件作实质性响应的投标人不足三家的；</w:t>
      </w:r>
    </w:p>
    <w:p>
      <w:pPr>
        <w:snapToGrid w:val="0"/>
        <w:spacing w:line="360" w:lineRule="auto"/>
        <w:ind w:firstLine="480" w:firstLineChars="200"/>
        <w:rPr>
          <w:sz w:val="24"/>
        </w:rPr>
      </w:pPr>
      <w:r>
        <w:rPr>
          <w:sz w:val="24"/>
        </w:rPr>
        <w:t>2.出现影响采购公正的违法、违规行为的；</w:t>
      </w:r>
    </w:p>
    <w:p>
      <w:pPr>
        <w:snapToGrid w:val="0"/>
        <w:spacing w:line="360" w:lineRule="auto"/>
        <w:ind w:firstLine="480" w:firstLineChars="200"/>
        <w:rPr>
          <w:sz w:val="24"/>
        </w:rPr>
      </w:pPr>
      <w:r>
        <w:rPr>
          <w:sz w:val="24"/>
        </w:rPr>
        <w:t>3.投标人的报价均超过了采购预算（最高限价），采购人不能支付的；</w:t>
      </w:r>
    </w:p>
    <w:p>
      <w:pPr>
        <w:snapToGrid w:val="0"/>
        <w:spacing w:line="360" w:lineRule="auto"/>
        <w:ind w:firstLine="480" w:firstLineChars="200"/>
        <w:rPr>
          <w:sz w:val="24"/>
        </w:rPr>
      </w:pPr>
      <w:r>
        <w:rPr>
          <w:sz w:val="24"/>
        </w:rPr>
        <w:t>4.因重大变故，采购任务取消的。</w:t>
      </w:r>
    </w:p>
    <w:p>
      <w:pPr>
        <w:autoSpaceDE w:val="0"/>
        <w:autoSpaceDN w:val="0"/>
        <w:adjustRightInd w:val="0"/>
        <w:spacing w:line="360" w:lineRule="auto"/>
        <w:ind w:firstLine="472" w:firstLineChars="196"/>
        <w:outlineLvl w:val="1"/>
        <w:rPr>
          <w:b/>
          <w:sz w:val="24"/>
        </w:rPr>
      </w:pPr>
      <w:r>
        <w:rPr>
          <w:b/>
          <w:sz w:val="24"/>
        </w:rPr>
        <w:t>五、开标</w:t>
      </w:r>
    </w:p>
    <w:p>
      <w:pPr>
        <w:autoSpaceDE w:val="0"/>
        <w:autoSpaceDN w:val="0"/>
        <w:adjustRightInd w:val="0"/>
        <w:spacing w:line="360" w:lineRule="auto"/>
        <w:ind w:firstLine="480" w:firstLineChars="200"/>
        <w:rPr>
          <w:bCs/>
          <w:sz w:val="24"/>
        </w:rPr>
      </w:pPr>
      <w:r>
        <w:rPr>
          <w:bCs/>
          <w:sz w:val="24"/>
        </w:rPr>
        <w:t>（一）开标</w:t>
      </w:r>
    </w:p>
    <w:p>
      <w:pPr>
        <w:autoSpaceDE w:val="0"/>
        <w:autoSpaceDN w:val="0"/>
        <w:adjustRightInd w:val="0"/>
        <w:spacing w:line="360" w:lineRule="auto"/>
        <w:ind w:firstLine="480" w:firstLineChars="200"/>
        <w:rPr>
          <w:sz w:val="24"/>
        </w:rPr>
      </w:pPr>
      <w:r>
        <w:rPr>
          <w:sz w:val="24"/>
        </w:rPr>
        <w:t>1. 招标人在规定的日期、时间和地点组织招标会。</w:t>
      </w:r>
    </w:p>
    <w:p>
      <w:pPr>
        <w:snapToGrid w:val="0"/>
        <w:spacing w:line="360" w:lineRule="auto"/>
        <w:ind w:firstLine="480" w:firstLineChars="200"/>
        <w:rPr>
          <w:sz w:val="24"/>
        </w:rPr>
      </w:pPr>
      <w:r>
        <w:rPr>
          <w:sz w:val="24"/>
        </w:rPr>
        <w:t>2.电子投标文件开标</w:t>
      </w:r>
    </w:p>
    <w:p>
      <w:pPr>
        <w:snapToGrid w:val="0"/>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sz w:val="24"/>
        </w:rPr>
      </w:pPr>
      <w:r>
        <w:rPr>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b/>
          <w:bCs/>
          <w:sz w:val="24"/>
        </w:rPr>
      </w:pPr>
      <w:r>
        <w:rPr>
          <w:b/>
          <w:bCs/>
          <w:sz w:val="24"/>
        </w:rPr>
        <w:t>（二）评标委员会</w:t>
      </w:r>
    </w:p>
    <w:p>
      <w:pPr>
        <w:spacing w:line="360" w:lineRule="auto"/>
        <w:ind w:firstLine="480" w:firstLineChars="200"/>
        <w:rPr>
          <w:sz w:val="24"/>
        </w:rPr>
      </w:pPr>
      <w:r>
        <w:rPr>
          <w:sz w:val="24"/>
        </w:rPr>
        <w:t>1.评标委员会按照政府采购法相关规定在开标前于衢州市专家库或衢州学院专家库中随机抽取。</w:t>
      </w:r>
    </w:p>
    <w:p>
      <w:pPr>
        <w:snapToGrid w:val="0"/>
        <w:spacing w:line="360" w:lineRule="auto"/>
        <w:ind w:firstLine="480" w:firstLineChars="200"/>
        <w:rPr>
          <w:sz w:val="24"/>
        </w:rPr>
      </w:pPr>
      <w:r>
        <w:rPr>
          <w:sz w:val="24"/>
        </w:rPr>
        <w:t>2.评标委员会将审查投标文件是否真实、完整,总体编排是否有序,文件签署是否正确,有无计算上的错误等，并进行评审。</w:t>
      </w:r>
    </w:p>
    <w:p>
      <w:pPr>
        <w:snapToGrid w:val="0"/>
        <w:spacing w:line="360" w:lineRule="auto"/>
        <w:ind w:firstLine="482" w:firstLineChars="200"/>
        <w:rPr>
          <w:b/>
          <w:bCs/>
          <w:sz w:val="24"/>
        </w:rPr>
      </w:pPr>
      <w:r>
        <w:rPr>
          <w:b/>
          <w:bCs/>
          <w:sz w:val="24"/>
        </w:rPr>
        <w:t>（三）评标</w:t>
      </w:r>
    </w:p>
    <w:p>
      <w:pPr>
        <w:snapToGrid w:val="0"/>
        <w:spacing w:line="360" w:lineRule="auto"/>
        <w:ind w:firstLine="480" w:firstLineChars="200"/>
        <w:rPr>
          <w:b/>
          <w:bCs/>
          <w:sz w:val="24"/>
        </w:rPr>
      </w:pPr>
      <w:r>
        <w:rPr>
          <w:sz w:val="24"/>
        </w:rPr>
        <w:t xml:space="preserve">1.评定原则：根据符合采购需求、质量和服务等要求，综合评分确定中标人。 </w:t>
      </w:r>
    </w:p>
    <w:p>
      <w:pPr>
        <w:snapToGrid w:val="0"/>
        <w:spacing w:line="360" w:lineRule="auto"/>
        <w:ind w:firstLine="480" w:firstLineChars="200"/>
        <w:rPr>
          <w:sz w:val="24"/>
        </w:rPr>
      </w:pPr>
      <w:r>
        <w:rPr>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sz w:val="24"/>
        </w:rPr>
      </w:pPr>
      <w:r>
        <w:rPr>
          <w:sz w:val="24"/>
        </w:rPr>
        <w:t>3.评标报告：评标委员会完成评定后，向招标人提交经各评标委员会成员签字的评定结果报告。</w:t>
      </w:r>
    </w:p>
    <w:p>
      <w:pPr>
        <w:snapToGrid w:val="0"/>
        <w:spacing w:line="360" w:lineRule="auto"/>
        <w:ind w:firstLine="482" w:firstLineChars="200"/>
        <w:rPr>
          <w:b/>
          <w:sz w:val="24"/>
        </w:rPr>
      </w:pPr>
      <w:r>
        <w:rPr>
          <w:b/>
          <w:sz w:val="24"/>
        </w:rPr>
        <w:t>(四) 算术错误将按以下方法更正</w:t>
      </w:r>
    </w:p>
    <w:p>
      <w:pPr>
        <w:snapToGrid w:val="0"/>
        <w:spacing w:line="360" w:lineRule="auto"/>
        <w:ind w:firstLine="480" w:firstLineChars="200"/>
        <w:rPr>
          <w:sz w:val="24"/>
        </w:rPr>
      </w:pPr>
      <w:r>
        <w:rPr>
          <w:sz w:val="24"/>
        </w:rPr>
        <w:t>（1）开标时，投标文件中开标一览表（报价表）内容与投标文件中明细表内容不一致的，以开标一览表（报价表）为准；</w:t>
      </w:r>
    </w:p>
    <w:p>
      <w:pPr>
        <w:snapToGrid w:val="0"/>
        <w:spacing w:line="360" w:lineRule="auto"/>
        <w:ind w:firstLine="480" w:firstLineChars="200"/>
        <w:rPr>
          <w:sz w:val="24"/>
        </w:rPr>
      </w:pPr>
      <w:r>
        <w:rPr>
          <w:sz w:val="24"/>
        </w:rPr>
        <w:t>（2）投标文件的大写金额和小写金额不一致的，以大写金额为准；</w:t>
      </w:r>
    </w:p>
    <w:p>
      <w:pPr>
        <w:snapToGrid w:val="0"/>
        <w:spacing w:line="360" w:lineRule="auto"/>
        <w:ind w:firstLine="480" w:firstLineChars="200"/>
        <w:rPr>
          <w:sz w:val="24"/>
        </w:rPr>
      </w:pPr>
      <w:r>
        <w:rPr>
          <w:sz w:val="24"/>
        </w:rPr>
        <w:t>（3）单价金额小数点或百分比有明显错位的，以开标一览表的总价为准，并修改单价；</w:t>
      </w:r>
    </w:p>
    <w:p>
      <w:pPr>
        <w:snapToGrid w:val="0"/>
        <w:spacing w:line="360" w:lineRule="auto"/>
        <w:ind w:firstLine="480" w:firstLineChars="200"/>
        <w:rPr>
          <w:sz w:val="24"/>
        </w:rPr>
      </w:pPr>
      <w:r>
        <w:rPr>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sz w:val="24"/>
        </w:rPr>
      </w:pPr>
      <w:r>
        <w:rPr>
          <w:b/>
          <w:sz w:val="24"/>
        </w:rPr>
        <w:t>（五）开标结果</w:t>
      </w:r>
      <w:r>
        <w:rPr>
          <w:sz w:val="24"/>
        </w:rPr>
        <w:t>：评标委员会按招标文件规定的评定办法评定中标候选人。</w:t>
      </w:r>
    </w:p>
    <w:p>
      <w:pPr>
        <w:spacing w:line="360" w:lineRule="auto"/>
        <w:ind w:firstLine="482" w:firstLineChars="200"/>
        <w:rPr>
          <w:sz w:val="24"/>
        </w:rPr>
      </w:pPr>
      <w:r>
        <w:rPr>
          <w:b/>
          <w:sz w:val="24"/>
        </w:rPr>
        <w:t>（六）中标通知书</w:t>
      </w:r>
      <w:r>
        <w:rPr>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b/>
          <w:sz w:val="24"/>
        </w:rPr>
      </w:pPr>
      <w:r>
        <w:rPr>
          <w:b/>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2.</w:t>
      </w:r>
      <w:r>
        <w:rPr>
          <w:rFonts w:hint="eastAsia" w:ascii="宋体" w:hAnsi="宋体" w:cs="宋体"/>
          <w:b/>
          <w:color w:val="000000"/>
          <w:sz w:val="24"/>
        </w:rPr>
        <w:t>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2" w:firstLineChars="200"/>
        <w:rPr>
          <w:rFonts w:ascii="宋体" w:hAnsi="宋体" w:cs="宋体"/>
          <w:b/>
          <w:bCs w:val="0"/>
          <w:color w:val="FF0000"/>
          <w:sz w:val="24"/>
          <w:highlight w:val="yellow"/>
        </w:rPr>
      </w:pPr>
      <w:r>
        <w:rPr>
          <w:rFonts w:hint="eastAsia" w:ascii="宋体" w:hAnsi="宋体" w:cs="宋体"/>
          <w:b/>
          <w:bCs w:val="0"/>
          <w:color w:val="FF0000"/>
          <w:sz w:val="24"/>
          <w:highlight w:val="yellow"/>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
          <w:bCs w:val="0"/>
          <w:color w:val="FF0000"/>
          <w:sz w:val="24"/>
          <w:highlight w:val="yellow"/>
        </w:rPr>
      </w:pPr>
      <w:r>
        <w:rPr>
          <w:rFonts w:hint="eastAsia" w:ascii="宋体" w:hAnsi="宋体" w:cs="宋体"/>
          <w:b/>
          <w:bCs w:val="0"/>
          <w:color w:val="FF0000"/>
          <w:sz w:val="24"/>
          <w:highlight w:val="yellow"/>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b/>
          <w:sz w:val="24"/>
        </w:rPr>
      </w:pPr>
      <w:r>
        <w:rPr>
          <w:b/>
          <w:sz w:val="24"/>
        </w:rPr>
        <w:t>七、合同授予</w:t>
      </w:r>
    </w:p>
    <w:p>
      <w:pPr>
        <w:autoSpaceDE w:val="0"/>
        <w:autoSpaceDN w:val="0"/>
        <w:adjustRightInd w:val="0"/>
        <w:spacing w:line="360" w:lineRule="auto"/>
        <w:ind w:firstLine="480" w:firstLineChars="200"/>
        <w:rPr>
          <w:bCs/>
          <w:sz w:val="24"/>
        </w:rPr>
      </w:pPr>
      <w:r>
        <w:rPr>
          <w:bCs/>
          <w:sz w:val="24"/>
        </w:rPr>
        <w:t>1．中标人接到中标通知书后在规定的时间内与招标人签订合同</w:t>
      </w:r>
    </w:p>
    <w:p>
      <w:pPr>
        <w:autoSpaceDE w:val="0"/>
        <w:autoSpaceDN w:val="0"/>
        <w:adjustRightInd w:val="0"/>
        <w:spacing w:line="360" w:lineRule="auto"/>
        <w:ind w:firstLine="480" w:firstLineChars="200"/>
        <w:rPr>
          <w:bCs/>
          <w:sz w:val="24"/>
        </w:rPr>
      </w:pPr>
      <w:r>
        <w:rPr>
          <w:bCs/>
          <w:sz w:val="24"/>
        </w:rPr>
        <w:t>2．中标人拖延、拒签合同的，将被扣罚履约保证金并取消中标资格。</w:t>
      </w:r>
    </w:p>
    <w:p>
      <w:pPr>
        <w:spacing w:line="360" w:lineRule="auto"/>
        <w:ind w:firstLine="480" w:firstLineChars="200"/>
        <w:rPr>
          <w:bCs/>
          <w:sz w:val="24"/>
        </w:rPr>
      </w:pPr>
      <w:r>
        <w:rPr>
          <w:bCs/>
          <w:sz w:val="24"/>
        </w:rPr>
        <w:t>3．招标文件、澄清文件、投标文件等，均为签订合同的依据。</w:t>
      </w:r>
    </w:p>
    <w:p>
      <w:pPr>
        <w:spacing w:line="360" w:lineRule="auto"/>
        <w:ind w:firstLine="472" w:firstLineChars="196"/>
        <w:outlineLvl w:val="1"/>
        <w:rPr>
          <w:b/>
          <w:kern w:val="0"/>
          <w:sz w:val="24"/>
        </w:rPr>
      </w:pPr>
      <w:r>
        <w:rPr>
          <w:b/>
          <w:kern w:val="0"/>
          <w:sz w:val="24"/>
        </w:rPr>
        <w:t>八、项目要求</w:t>
      </w:r>
    </w:p>
    <w:p>
      <w:pPr>
        <w:autoSpaceDE w:val="0"/>
        <w:autoSpaceDN w:val="0"/>
        <w:adjustRightInd w:val="0"/>
        <w:spacing w:line="360" w:lineRule="auto"/>
        <w:ind w:firstLine="480" w:firstLineChars="200"/>
        <w:jc w:val="left"/>
        <w:rPr>
          <w:kern w:val="0"/>
          <w:sz w:val="24"/>
        </w:rPr>
      </w:pPr>
      <w:r>
        <w:rPr>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kern w:val="0"/>
          <w:sz w:val="24"/>
        </w:rPr>
      </w:pPr>
      <w:r>
        <w:rPr>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kern w:val="0"/>
          <w:sz w:val="24"/>
        </w:rPr>
      </w:pPr>
      <w:r>
        <w:rPr>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b/>
          <w:kern w:val="0"/>
          <w:sz w:val="24"/>
        </w:rPr>
      </w:pPr>
      <w:r>
        <w:rPr>
          <w:b/>
          <w:kern w:val="0"/>
          <w:sz w:val="24"/>
        </w:rPr>
        <w:t>九、质量保证要求</w:t>
      </w:r>
    </w:p>
    <w:p>
      <w:pPr>
        <w:autoSpaceDE w:val="0"/>
        <w:autoSpaceDN w:val="0"/>
        <w:adjustRightInd w:val="0"/>
        <w:spacing w:line="360" w:lineRule="auto"/>
        <w:ind w:firstLine="480" w:firstLineChars="200"/>
        <w:jc w:val="left"/>
        <w:rPr>
          <w:kern w:val="0"/>
          <w:sz w:val="24"/>
        </w:rPr>
      </w:pPr>
      <w:r>
        <w:rPr>
          <w:kern w:val="0"/>
          <w:sz w:val="24"/>
        </w:rPr>
        <w:t>（一） 本次招标的商品必须是</w:t>
      </w:r>
      <w:r>
        <w:rPr>
          <w:b/>
          <w:kern w:val="0"/>
          <w:sz w:val="24"/>
        </w:rPr>
        <w:t>202</w:t>
      </w:r>
      <w:r>
        <w:rPr>
          <w:rFonts w:hint="eastAsia"/>
          <w:b/>
          <w:kern w:val="0"/>
          <w:sz w:val="24"/>
          <w:lang w:val="en-US" w:eastAsia="zh-CN"/>
        </w:rPr>
        <w:t>1</w:t>
      </w:r>
      <w:r>
        <w:rPr>
          <w:b/>
          <w:kern w:val="0"/>
          <w:sz w:val="24"/>
        </w:rPr>
        <w:t>年1月</w:t>
      </w:r>
      <w:r>
        <w:rPr>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kern w:val="0"/>
          <w:sz w:val="24"/>
        </w:rPr>
      </w:pPr>
      <w:r>
        <w:rPr>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b/>
          <w:kern w:val="0"/>
          <w:sz w:val="24"/>
        </w:rPr>
      </w:pPr>
      <w:r>
        <w:rPr>
          <w:b/>
          <w:kern w:val="0"/>
          <w:sz w:val="24"/>
        </w:rPr>
        <w:t>十、其他要求</w:t>
      </w:r>
    </w:p>
    <w:p>
      <w:pPr>
        <w:autoSpaceDE w:val="0"/>
        <w:autoSpaceDN w:val="0"/>
        <w:adjustRightInd w:val="0"/>
        <w:spacing w:line="360" w:lineRule="auto"/>
        <w:ind w:firstLine="480" w:firstLineChars="200"/>
        <w:rPr>
          <w:kern w:val="0"/>
          <w:sz w:val="24"/>
        </w:rPr>
      </w:pPr>
      <w:r>
        <w:rPr>
          <w:kern w:val="0"/>
          <w:sz w:val="24"/>
        </w:rPr>
        <w:t>（一）交货时间</w:t>
      </w:r>
    </w:p>
    <w:p>
      <w:pPr>
        <w:autoSpaceDE w:val="0"/>
        <w:autoSpaceDN w:val="0"/>
        <w:adjustRightInd w:val="0"/>
        <w:spacing w:line="360" w:lineRule="auto"/>
        <w:ind w:firstLine="561"/>
        <w:rPr>
          <w:kern w:val="0"/>
          <w:sz w:val="24"/>
        </w:rPr>
      </w:pPr>
      <w:r>
        <w:rPr>
          <w:kern w:val="0"/>
          <w:sz w:val="24"/>
        </w:rPr>
        <w:t>合同签订后</w:t>
      </w:r>
      <w:r>
        <w:rPr>
          <w:b/>
          <w:bCs/>
          <w:kern w:val="0"/>
          <w:sz w:val="24"/>
        </w:rPr>
        <w:t>120天</w:t>
      </w:r>
      <w:r>
        <w:rPr>
          <w:kern w:val="0"/>
          <w:sz w:val="24"/>
        </w:rPr>
        <w:t>内完成供货及线路、设备安施和调试，交付采购方使用。</w:t>
      </w:r>
    </w:p>
    <w:p>
      <w:pPr>
        <w:autoSpaceDE w:val="0"/>
        <w:autoSpaceDN w:val="0"/>
        <w:adjustRightInd w:val="0"/>
        <w:spacing w:line="360" w:lineRule="auto"/>
        <w:ind w:firstLine="480" w:firstLineChars="200"/>
        <w:rPr>
          <w:kern w:val="0"/>
          <w:sz w:val="24"/>
        </w:rPr>
      </w:pPr>
      <w:r>
        <w:rPr>
          <w:kern w:val="0"/>
          <w:sz w:val="24"/>
        </w:rPr>
        <w:t>（二）售后服务要求</w:t>
      </w:r>
    </w:p>
    <w:p>
      <w:pPr>
        <w:autoSpaceDE w:val="0"/>
        <w:autoSpaceDN w:val="0"/>
        <w:adjustRightInd w:val="0"/>
        <w:spacing w:line="360" w:lineRule="auto"/>
        <w:ind w:firstLine="561"/>
        <w:rPr>
          <w:kern w:val="0"/>
          <w:sz w:val="24"/>
        </w:rPr>
      </w:pPr>
      <w:r>
        <w:rPr>
          <w:kern w:val="0"/>
          <w:sz w:val="24"/>
        </w:rPr>
        <w:t>1.从验收合格之日起，质保期</w:t>
      </w:r>
      <w:r>
        <w:rPr>
          <w:b/>
          <w:bCs w:val="0"/>
          <w:kern w:val="0"/>
          <w:sz w:val="24"/>
        </w:rPr>
        <w:t>一年</w:t>
      </w:r>
      <w:r>
        <w:rPr>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kern w:val="0"/>
          <w:sz w:val="24"/>
        </w:rPr>
      </w:pPr>
      <w:r>
        <w:rPr>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kern w:val="0"/>
          <w:sz w:val="24"/>
        </w:rPr>
      </w:pPr>
      <w:r>
        <w:rPr>
          <w:kern w:val="0"/>
          <w:sz w:val="24"/>
        </w:rPr>
        <w:t>3.维护保养要求：</w:t>
      </w:r>
    </w:p>
    <w:p>
      <w:pPr>
        <w:autoSpaceDE w:val="0"/>
        <w:autoSpaceDN w:val="0"/>
        <w:adjustRightInd w:val="0"/>
        <w:spacing w:line="360" w:lineRule="auto"/>
        <w:ind w:firstLine="561"/>
        <w:rPr>
          <w:kern w:val="0"/>
          <w:sz w:val="24"/>
        </w:rPr>
      </w:pPr>
      <w:r>
        <w:rPr>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kern w:val="0"/>
          <w:sz w:val="24"/>
        </w:rPr>
      </w:pPr>
      <w:r>
        <w:rPr>
          <w:kern w:val="0"/>
          <w:sz w:val="24"/>
        </w:rPr>
        <w:t>（三）培训</w:t>
      </w:r>
    </w:p>
    <w:p>
      <w:pPr>
        <w:autoSpaceDE w:val="0"/>
        <w:autoSpaceDN w:val="0"/>
        <w:adjustRightInd w:val="0"/>
        <w:spacing w:line="360" w:lineRule="auto"/>
        <w:ind w:firstLine="561"/>
        <w:rPr>
          <w:kern w:val="0"/>
          <w:sz w:val="24"/>
        </w:rPr>
      </w:pPr>
      <w:r>
        <w:rPr>
          <w:kern w:val="0"/>
          <w:sz w:val="24"/>
        </w:rPr>
        <w:t>1.培训为现场培训，培训内容包括设备和系统使用等。</w:t>
      </w:r>
    </w:p>
    <w:p>
      <w:pPr>
        <w:autoSpaceDE w:val="0"/>
        <w:autoSpaceDN w:val="0"/>
        <w:adjustRightInd w:val="0"/>
        <w:spacing w:line="360" w:lineRule="auto"/>
        <w:ind w:firstLine="561"/>
        <w:rPr>
          <w:kern w:val="0"/>
          <w:sz w:val="24"/>
        </w:rPr>
      </w:pPr>
      <w:r>
        <w:rPr>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kern w:val="0"/>
          <w:sz w:val="24"/>
        </w:rPr>
      </w:pPr>
      <w:r>
        <w:rPr>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kern w:val="0"/>
          <w:sz w:val="24"/>
        </w:rPr>
      </w:pPr>
      <w:r>
        <w:rPr>
          <w:kern w:val="0"/>
          <w:sz w:val="24"/>
        </w:rPr>
        <w:t>（四）验收</w:t>
      </w:r>
    </w:p>
    <w:p>
      <w:pPr>
        <w:autoSpaceDE w:val="0"/>
        <w:autoSpaceDN w:val="0"/>
        <w:adjustRightInd w:val="0"/>
        <w:spacing w:line="360" w:lineRule="auto"/>
        <w:ind w:firstLine="480" w:firstLineChars="200"/>
        <w:jc w:val="left"/>
        <w:rPr>
          <w:sz w:val="24"/>
        </w:rPr>
      </w:pPr>
      <w:r>
        <w:rPr>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sz w:val="24"/>
        </w:rPr>
      </w:pPr>
      <w:r>
        <w:rPr>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sz w:val="24"/>
        </w:rPr>
      </w:pPr>
      <w:r>
        <w:rPr>
          <w:sz w:val="24"/>
        </w:rPr>
        <w:t>3.系统终验在系统集成初验合格一个月内组织实施。</w:t>
      </w:r>
    </w:p>
    <w:p>
      <w:pPr>
        <w:spacing w:line="360" w:lineRule="auto"/>
        <w:ind w:firstLine="470" w:firstLineChars="195"/>
        <w:rPr>
          <w:b/>
          <w:sz w:val="24"/>
        </w:rPr>
      </w:pPr>
      <w:r>
        <w:rPr>
          <w:b/>
          <w:sz w:val="24"/>
        </w:rPr>
        <w:t>十一、解释权：</w:t>
      </w:r>
      <w:r>
        <w:rPr>
          <w:sz w:val="24"/>
        </w:rPr>
        <w:t>本招标文件依据《政府采购法》及有关规定编制，解释权属招标人。</w:t>
      </w:r>
    </w:p>
    <w:p>
      <w:pPr>
        <w:spacing w:line="360" w:lineRule="auto"/>
        <w:ind w:firstLine="472" w:firstLineChars="196"/>
        <w:rPr>
          <w:sz w:val="24"/>
        </w:rPr>
      </w:pPr>
      <w:r>
        <w:rPr>
          <w:b/>
          <w:sz w:val="24"/>
        </w:rPr>
        <w:t>十二、通讯地址：</w:t>
      </w:r>
      <w:r>
        <w:rPr>
          <w:sz w:val="24"/>
        </w:rPr>
        <w:t>所有与招标有关的函电请按下面联系。</w:t>
      </w:r>
    </w:p>
    <w:p>
      <w:pPr>
        <w:spacing w:line="360" w:lineRule="auto"/>
        <w:ind w:firstLine="480" w:firstLineChars="200"/>
        <w:jc w:val="left"/>
        <w:rPr>
          <w:sz w:val="24"/>
        </w:rPr>
      </w:pPr>
      <w:r>
        <w:rPr>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项目技术答疑联系人：刘老师，电话：0570-8026692，13587005039。</w:t>
      </w:r>
    </w:p>
    <w:p>
      <w:pPr>
        <w:spacing w:line="360" w:lineRule="auto"/>
        <w:ind w:firstLine="480" w:firstLineChars="200"/>
        <w:rPr>
          <w:kern w:val="0"/>
          <w:sz w:val="24"/>
        </w:rPr>
      </w:pPr>
      <w:r>
        <w:rPr>
          <w:kern w:val="0"/>
          <w:sz w:val="24"/>
        </w:rPr>
        <w:t xml:space="preserve">                   </w:t>
      </w:r>
    </w:p>
    <w:p>
      <w:pPr>
        <w:spacing w:line="360" w:lineRule="auto"/>
        <w:ind w:firstLine="480" w:firstLineChars="200"/>
        <w:rPr>
          <w:kern w:val="0"/>
          <w:sz w:val="24"/>
        </w:rPr>
      </w:pPr>
    </w:p>
    <w:p>
      <w:pPr>
        <w:spacing w:line="360" w:lineRule="auto"/>
        <w:ind w:firstLine="643" w:firstLineChars="200"/>
        <w:rPr>
          <w:b/>
          <w:bCs/>
          <w:sz w:val="32"/>
        </w:rPr>
      </w:pPr>
      <w:bookmarkStart w:id="4" w:name="_Toc201078659"/>
    </w:p>
    <w:p>
      <w:pPr>
        <w:spacing w:line="360" w:lineRule="auto"/>
        <w:ind w:firstLine="643" w:firstLineChars="200"/>
        <w:rPr>
          <w:b/>
          <w:bCs/>
          <w:sz w:val="32"/>
        </w:rPr>
      </w:pPr>
    </w:p>
    <w:p>
      <w:pPr>
        <w:spacing w:line="360" w:lineRule="auto"/>
        <w:jc w:val="both"/>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bCs/>
          <w:sz w:val="24"/>
        </w:rPr>
      </w:pPr>
      <w:r>
        <w:rPr>
          <w:b/>
          <w:sz w:val="32"/>
          <w:szCs w:val="32"/>
        </w:rPr>
        <w:t>第三章 采购内容及要求</w:t>
      </w:r>
      <w:bookmarkEnd w:id="4"/>
    </w:p>
    <w:p>
      <w:pPr>
        <w:keepNext w:val="0"/>
        <w:keepLines w:val="0"/>
        <w:pageBreakBefore w:val="0"/>
        <w:kinsoku/>
        <w:wordWrap/>
        <w:overflowPunct/>
        <w:topLinePunct w:val="0"/>
        <w:autoSpaceDE/>
        <w:autoSpaceDN/>
        <w:bidi w:val="0"/>
        <w:adjustRightInd/>
        <w:snapToGrid/>
        <w:spacing w:line="440" w:lineRule="exact"/>
        <w:textAlignment w:val="auto"/>
        <w:rPr>
          <w:b/>
          <w:sz w:val="24"/>
          <w:szCs w:val="24"/>
        </w:rPr>
      </w:pPr>
      <w:r>
        <w:rPr>
          <w:b/>
          <w:sz w:val="24"/>
        </w:rPr>
        <w:t xml:space="preserve">   </w:t>
      </w:r>
      <w:r>
        <w:rPr>
          <w:b/>
          <w:sz w:val="24"/>
          <w:szCs w:val="24"/>
        </w:rPr>
        <w:t xml:space="preserve"> 标注“▲”号的为不可负偏离条款，对这些条款的任何负偏离为无效投标</w:t>
      </w:r>
      <w:r>
        <w:rPr>
          <w:rFonts w:hint="eastAsia"/>
          <w:bCs/>
          <w:sz w:val="24"/>
          <w:szCs w:val="24"/>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szCs w:val="24"/>
        </w:rPr>
      </w:pPr>
      <w:r>
        <w:rPr>
          <w:b/>
          <w:sz w:val="24"/>
          <w:szCs w:val="24"/>
        </w:rPr>
        <w:t>一、采购内容</w:t>
      </w:r>
    </w:p>
    <w:tbl>
      <w:tblPr>
        <w:tblStyle w:val="14"/>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3702"/>
        <w:gridCol w:w="1357"/>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序号</w:t>
            </w:r>
          </w:p>
        </w:tc>
        <w:tc>
          <w:tcPr>
            <w:tcW w:w="370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采购设备名称</w:t>
            </w:r>
          </w:p>
        </w:tc>
        <w:tc>
          <w:tcPr>
            <w:tcW w:w="135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单位</w:t>
            </w:r>
          </w:p>
        </w:tc>
        <w:tc>
          <w:tcPr>
            <w:tcW w:w="137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5"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1</w:t>
            </w:r>
          </w:p>
        </w:tc>
        <w:tc>
          <w:tcPr>
            <w:tcW w:w="3702"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土木工程多尺度光测试验系统</w:t>
            </w:r>
          </w:p>
        </w:tc>
        <w:tc>
          <w:tcPr>
            <w:tcW w:w="1357"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套</w:t>
            </w:r>
          </w:p>
        </w:tc>
        <w:tc>
          <w:tcPr>
            <w:tcW w:w="137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1</w:t>
            </w:r>
          </w:p>
        </w:tc>
      </w:tr>
    </w:tbl>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szCs w:val="24"/>
        </w:rPr>
      </w:pPr>
      <w:r>
        <w:rPr>
          <w:b/>
          <w:sz w:val="24"/>
          <w:szCs w:val="24"/>
        </w:rPr>
        <w:t>二、主要技术参数要求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1.主要技术要求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1.1 系统应变测量精度要求：3D≤50με；2D≤10με；应变测量范围：0.005%～≥2000%；应变测量系统噪音3D≤20με；</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1.2设备应变测量尺度范围要求：</w:t>
      </w:r>
      <w:r>
        <w:rPr>
          <w:bCs/>
          <w:sz w:val="24"/>
          <w:szCs w:val="24"/>
        </w:rPr>
        <w:t>5</w:t>
      </w:r>
      <w:r>
        <w:rPr>
          <w:rFonts w:hint="eastAsia"/>
          <w:bCs/>
          <w:sz w:val="24"/>
          <w:szCs w:val="24"/>
        </w:rPr>
        <w:t>×</w:t>
      </w:r>
      <w:r>
        <w:rPr>
          <w:bCs/>
          <w:sz w:val="24"/>
          <w:szCs w:val="24"/>
        </w:rPr>
        <w:t>5</w:t>
      </w:r>
      <w:r>
        <w:rPr>
          <w:rFonts w:hint="eastAsia"/>
          <w:bCs/>
          <w:sz w:val="24"/>
          <w:szCs w:val="24"/>
        </w:rPr>
        <w:t>mm至&gt;20×20m；扫描电镜尺度适用</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1.3 图像处理计算速度要求：≥250,000数据点/秒/CPU（Intel Core i7 基准）；</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1.4图像处理数据量要求：单一项目执行应变/位移/振动测量时数字图像数据最大处理量≥256GB；</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1.</w:t>
      </w:r>
      <w:r>
        <w:rPr>
          <w:bCs/>
          <w:sz w:val="24"/>
          <w:szCs w:val="24"/>
        </w:rPr>
        <w:t>5</w:t>
      </w:r>
      <w:r>
        <w:rPr>
          <w:rFonts w:hint="eastAsia"/>
          <w:bCs/>
          <w:sz w:val="24"/>
          <w:szCs w:val="24"/>
        </w:rPr>
        <w:t>系统各模块软件授权数量:数据采集软件授权数量1个；多相机同步采集控制软件授权数量1个；远程无线采集控制软件授权1个；多系统阵列3</w:t>
      </w:r>
      <w:r>
        <w:rPr>
          <w:bCs/>
          <w:sz w:val="24"/>
          <w:szCs w:val="24"/>
        </w:rPr>
        <w:t>D</w:t>
      </w:r>
      <w:r>
        <w:rPr>
          <w:rFonts w:hint="eastAsia"/>
          <w:bCs/>
          <w:sz w:val="24"/>
          <w:szCs w:val="24"/>
        </w:rPr>
        <w:t>数据融合软件授权数量2个；测量分析处理软件授权数量2个；扫描电镜漂移校正分析测量模块授权2个；标定板生成软件和标准数字散斑生成软件各1套</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2.功能要求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2.1试验数据采集控制软件技术要求</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2.1.1图像质量与精度预评估要求：须在DIC系统软件图像采集驱动与控制界面内置实时的数字散斑成像质量评估功能，以彩色云图方式表征以像素为单位的全场位移误差值的量化分布信息，实时显示实时图像中任意像素点的位移误差范围预评定、图像反光点指示信息及曝光不足或过度的判定指示信息，以指导实验设定，提升实验质量</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2.1.2系统图像数据采集硬件驱动能力要求：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a)准静态图像采集硬件驱动：包括但不限于PointGrey, Prosilica，DALSA, Basler品牌静态/准静态图像采集器的直接驱动和参数控制；</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xml:space="preserve">b)以上驱动须内置于DIC数据图像采集与处理系统以实现直接驱动和实时精度量化评估； </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2.1.3无线控制功能：须运行于iOS或Andriod系统的各种智能硬件终端，并通过WIFI网络实时获取和传输图像数据；无线客户端须实时同步显示来自系统图像采集控制软件的图像信息和图像质量分析信息，且不具有任何数据保存功能；</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2.2测量分析处理软件技术要求：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2.2.1提供相应单双相机工作2D/3D数字图像相关分析软件，用于全场位移/应变测量及三维表面形貌测量；支持异形试件条件下对不同关注区域（或单板的正反两面）的同步测试分析。</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2.2.2支持笛卡尔坐标系和极坐标系及坐标系转换；</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2.2.3标志点3D动态测量功能</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a)实现3D坐标、速度、位移等测量</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b)可与散斑场混合使用和测量，支持与CAD/FEA模型坐标系对齐</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2.2.4数据精度参数优化功能：系统软件须具有自行根据图像的清晰度、曝光度、散斑质量，以用户所需的位移精度为驱动目标值自动生成位移场计算网格尺寸，以剔除人工判定误差，优化新用户和复杂网格处理时测量结果的精度、计算效率及数据一致性；</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2.2.5可扩展疲劳试验机载荷驱动和力值反馈波形信号采集功能要求：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a)实时采集疲劳试验机力值反馈的波形 (正弦波、三角波等)模拟电压信号，自动检测疲劳频率并捕捉加载波峰、波谷，并自动识别该波形对应的相位信息及循环周期计数；</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b)使用疲劳试验机力值反馈波形信号实现测量系统的自动启停控制；</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2.2.6须有扩展材料与结构的全场疲劳与稳态振动测量功能，要求：提供相位同步采集技术支持，连续监测时长不少于168小时，并记录存储试验过程图像信息，提供相位-应变或相位-振幅的曲线或全场云图输出，支持最高5,000Hz疲劳循环与稳态振动测量；</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▲2.2.7须</w:t>
      </w:r>
      <w:r>
        <w:rPr>
          <w:bCs/>
          <w:sz w:val="24"/>
          <w:szCs w:val="24"/>
        </w:rPr>
        <w:t>有</w:t>
      </w:r>
      <w:r>
        <w:rPr>
          <w:rFonts w:hint="eastAsia"/>
          <w:bCs/>
          <w:sz w:val="24"/>
          <w:szCs w:val="24"/>
        </w:rPr>
        <w:t>扫描电镜原位加载图像分析功能，要求：对扫描电镜由于电子束漂移导致的图像畸变，具备修正校准功能，并基于修正校准后的信息提供真实位移场/应变场数据；</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2.2.8有限元FEA数据支持要求：可输出用于三维有限元分析的网格模型，以支持但不限于Abaqus/Nastran/Ansys等主流商业有限元的分析计算；</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2.2.9数据接口模块: 具有输出.CSV、ASCII、TECPLOT、MATLAB、Node data等不同格式的全场数据点功能，为其他科研用数据处理软件实现后期的数据调用和分析提供支持</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2.2.10系统分析软件应内置可变光线原点成像模型，通过配合标定过程消除在多介质环境（指透过单层玻璃、多层玻璃、液体、不同密度空气介质等。如高温环境箱测试）由于折射导致的成像深度方向的位移信息的重大精度误差和成像光学畸变，优化DIC系统测量的3D位移、形貌、及应变精度。需提供相关技术证明文件</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2.2.11数据报告功能：模板化结果报告，可快速创建高分辨率、可发布的 plot 云图和曲线数据结果；可直接生成 PDF 报告文件和超高清视频格式(由 720p 至 4K)</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2.2.12项目模板式功能：支持测试项目自身的模板功能，可以直接继承所选项目的全部设置（报括分析区域、标定结果、分析设置）。</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3.系统主要部件技术要求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3.1图像采集器模块</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3.1.1静态/准静态常规尺寸图像采集组件要求</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静态/准静态图像采集器，</w:t>
      </w:r>
      <w:r>
        <w:rPr>
          <w:bCs/>
          <w:sz w:val="24"/>
          <w:szCs w:val="24"/>
        </w:rPr>
        <w:t>4</w:t>
      </w:r>
      <w:r>
        <w:rPr>
          <w:rFonts w:hint="eastAsia"/>
          <w:bCs/>
          <w:sz w:val="24"/>
          <w:szCs w:val="24"/>
        </w:rPr>
        <w:t>台；满幅分辨率4096×3000像素，满幅帧率不小于30fps，USB3.0端口数据传输方式；工作温度范围不小于0～50℃,耐冲击性能不低于30G；</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3.1.2光学镜头组件要求</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a)至少包含16mm焦距镜头在内的C-Mount规格镜头</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rFonts w:hint="eastAsia" w:eastAsia="宋体"/>
          <w:bCs/>
          <w:sz w:val="24"/>
          <w:szCs w:val="24"/>
          <w:lang w:eastAsia="zh-CN"/>
        </w:rPr>
      </w:pPr>
      <w:r>
        <w:rPr>
          <w:rFonts w:hint="eastAsia"/>
          <w:bCs/>
          <w:sz w:val="24"/>
          <w:szCs w:val="24"/>
        </w:rPr>
        <w:t>b)至少包含50mm焦距镜头在内C-Mount规格镜头</w:t>
      </w:r>
      <w:r>
        <w:rPr>
          <w:rFonts w:hint="eastAsia"/>
          <w:bCs/>
          <w:sz w:val="24"/>
          <w:szCs w:val="24"/>
          <w:lang w:eastAsia="zh-CN"/>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3.1.3照明子系统要求:准静态实验专用白光常亮光源两套；</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3.1.4安装架设组件要求：完整图像采集硬件安装架设系统</w:t>
      </w:r>
      <w:r>
        <w:rPr>
          <w:bCs/>
          <w:sz w:val="24"/>
          <w:szCs w:val="24"/>
        </w:rPr>
        <w:t>2</w:t>
      </w:r>
      <w:r>
        <w:rPr>
          <w:rFonts w:hint="eastAsia"/>
          <w:bCs/>
          <w:sz w:val="24"/>
          <w:szCs w:val="24"/>
        </w:rPr>
        <w:t>套；</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w:t>
      </w:r>
      <w:r>
        <w:rPr>
          <w:bCs/>
          <w:sz w:val="24"/>
          <w:szCs w:val="24"/>
        </w:rPr>
        <w:t>2</w:t>
      </w:r>
      <w:r>
        <w:rPr>
          <w:rFonts w:hint="eastAsia"/>
          <w:bCs/>
          <w:sz w:val="24"/>
          <w:szCs w:val="24"/>
        </w:rPr>
        <w:t>标定组件要求：</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w:t>
      </w:r>
      <w:r>
        <w:rPr>
          <w:bCs/>
          <w:sz w:val="24"/>
          <w:szCs w:val="24"/>
        </w:rPr>
        <w:t>3.2.1</w:t>
      </w:r>
      <w:r>
        <w:rPr>
          <w:rFonts w:hint="eastAsia"/>
          <w:bCs/>
          <w:sz w:val="24"/>
          <w:szCs w:val="24"/>
        </w:rPr>
        <w:t>常规尺度双面标定</w:t>
      </w:r>
      <w:r>
        <w:rPr>
          <w:bCs/>
          <w:sz w:val="24"/>
          <w:szCs w:val="24"/>
        </w:rPr>
        <w:t>板</w:t>
      </w:r>
      <w:r>
        <w:rPr>
          <w:rFonts w:hint="eastAsia"/>
          <w:bCs/>
          <w:sz w:val="24"/>
          <w:szCs w:val="24"/>
        </w:rPr>
        <w:t>，同时具有圆点矩阵与高精度光学畸变校正用散斑图纹，包含以下规格各一块</w:t>
      </w:r>
      <w:r>
        <w:rPr>
          <w:bCs/>
          <w:sz w:val="24"/>
          <w:szCs w:val="24"/>
        </w:rPr>
        <w:t>：</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- 3mm间距用于FOV 30–45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- 4mm间距用于FOV 40–60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- 5mm间距用于FOV 50–75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- 7mm间距用于FOV 70–105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- 10mm间距用于 FOV 100–150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- 14mm间距用于FOV 140–210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- 20mm间距用于FOV 200–300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- 28mm间距用于FOV 280–420 mm</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3.</w:t>
      </w:r>
      <w:r>
        <w:rPr>
          <w:bCs/>
          <w:sz w:val="24"/>
          <w:szCs w:val="24"/>
        </w:rPr>
        <w:t>3</w:t>
      </w:r>
      <w:r>
        <w:rPr>
          <w:rFonts w:hint="eastAsia"/>
          <w:bCs/>
          <w:sz w:val="24"/>
          <w:szCs w:val="24"/>
        </w:rPr>
        <w:t>专用工具</w:t>
      </w:r>
    </w:p>
    <w:p>
      <w:pPr>
        <w:keepNext w:val="0"/>
        <w:keepLines w:val="0"/>
        <w:pageBreakBefore w:val="0"/>
        <w:kinsoku/>
        <w:wordWrap/>
        <w:overflowPunct/>
        <w:topLinePunct w:val="0"/>
        <w:autoSpaceDE/>
        <w:autoSpaceDN/>
        <w:bidi w:val="0"/>
        <w:adjustRightInd/>
        <w:snapToGrid/>
        <w:spacing w:line="440" w:lineRule="exact"/>
        <w:ind w:left="479" w:leftChars="228"/>
        <w:textAlignment w:val="auto"/>
        <w:rPr>
          <w:bCs/>
          <w:sz w:val="24"/>
          <w:szCs w:val="24"/>
        </w:rPr>
      </w:pPr>
      <w:r>
        <w:rPr>
          <w:rFonts w:hint="eastAsia"/>
          <w:bCs/>
          <w:sz w:val="24"/>
          <w:szCs w:val="24"/>
        </w:rPr>
        <w:t>常规尺寸专业散斑制作工具一套，包括百万像素级别印戳、滚轮及可根据用户要求定制的丝网等散斑工具及工业级便携式收纳工具箱。</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szCs w:val="24"/>
        </w:rPr>
      </w:pPr>
      <w:r>
        <w:rPr>
          <w:b/>
          <w:sz w:val="24"/>
          <w:szCs w:val="24"/>
        </w:rPr>
        <w:t>三、其它设备要求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1</w:t>
      </w:r>
      <w:r>
        <w:rPr>
          <w:rFonts w:hint="eastAsia"/>
          <w:sz w:val="24"/>
          <w:szCs w:val="24"/>
        </w:rPr>
        <w:t>．</w:t>
      </w:r>
      <w:r>
        <w:rPr>
          <w:sz w:val="24"/>
          <w:szCs w:val="24"/>
        </w:rPr>
        <w:t>产品成熟性：所投核心设备（</w:t>
      </w:r>
      <w:r>
        <w:rPr>
          <w:rFonts w:hint="eastAsia"/>
          <w:sz w:val="24"/>
          <w:szCs w:val="24"/>
        </w:rPr>
        <w:t>土木工程多尺度光测试验系统</w:t>
      </w:r>
      <w:r>
        <w:rPr>
          <w:b/>
          <w:bCs/>
          <w:sz w:val="24"/>
          <w:szCs w:val="24"/>
        </w:rPr>
        <w:t>）</w:t>
      </w:r>
      <w:r>
        <w:rPr>
          <w:sz w:val="24"/>
          <w:szCs w:val="24"/>
        </w:rPr>
        <w:t>需要提供设备厂家官网上所投产品的网址，并附该网页截图，并提供所投设备的第三方认证测试报告</w:t>
      </w:r>
      <w:r>
        <w:rPr>
          <w:rFonts w:hint="eastAsia"/>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2</w:t>
      </w:r>
      <w:r>
        <w:rPr>
          <w:rFonts w:hint="eastAsia"/>
          <w:sz w:val="24"/>
          <w:szCs w:val="24"/>
        </w:rPr>
        <w:t>．精度检定标准：执行德国VDI/VDE 2626标准。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3．系统应包含支持VDI2626标准的0位移、0应变和绝对位移、绝对应变的标定硬件，</w:t>
      </w:r>
      <w:r>
        <w:rPr>
          <w:sz w:val="24"/>
          <w:szCs w:val="24"/>
        </w:rPr>
        <w:t>并</w:t>
      </w:r>
      <w:r>
        <w:rPr>
          <w:rFonts w:hint="eastAsia"/>
          <w:sz w:val="24"/>
          <w:szCs w:val="24"/>
        </w:rPr>
        <w:t>提供</w:t>
      </w:r>
      <w:r>
        <w:rPr>
          <w:sz w:val="24"/>
          <w:szCs w:val="24"/>
        </w:rPr>
        <w:t>符合上述</w:t>
      </w:r>
      <w:r>
        <w:rPr>
          <w:rFonts w:hint="eastAsia"/>
          <w:bCs/>
          <w:sz w:val="24"/>
          <w:szCs w:val="24"/>
        </w:rPr>
        <w:t>标准的A</w:t>
      </w:r>
      <w:r>
        <w:rPr>
          <w:bCs/>
          <w:sz w:val="24"/>
          <w:szCs w:val="24"/>
        </w:rPr>
        <w:t>5</w:t>
      </w:r>
      <w:r>
        <w:rPr>
          <w:rFonts w:hint="eastAsia"/>
          <w:bCs/>
          <w:sz w:val="24"/>
          <w:szCs w:val="24"/>
        </w:rPr>
        <w:t>规格标定板一块。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4</w:t>
      </w:r>
      <w:r>
        <w:rPr>
          <w:rFonts w:hint="eastAsia"/>
          <w:sz w:val="24"/>
          <w:szCs w:val="24"/>
        </w:rPr>
        <w:t>．系统应支持自动输出符合VDI/VDE2626标准要求的包含0位移、0应变、绝对位移、绝对应变的自检报告，以方便用户日常系统精度检定。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bCs/>
          <w:sz w:val="24"/>
          <w:szCs w:val="24"/>
        </w:rPr>
      </w:pPr>
      <w:r>
        <w:rPr>
          <w:sz w:val="24"/>
          <w:szCs w:val="24"/>
        </w:rPr>
        <w:t>5</w:t>
      </w:r>
      <w:r>
        <w:rPr>
          <w:rFonts w:hint="eastAsia"/>
          <w:sz w:val="24"/>
          <w:szCs w:val="24"/>
        </w:rPr>
        <w:t>．</w:t>
      </w:r>
      <w:r>
        <w:rPr>
          <w:rFonts w:hint="eastAsia"/>
          <w:bCs/>
          <w:sz w:val="24"/>
          <w:szCs w:val="24"/>
        </w:rPr>
        <w:t>软件内置VDI/VDE2626自动校准流程，以便自行操作完成0应变、0位移、绝对位移和绝对应变的日常校准。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6</w:t>
      </w:r>
      <w:r>
        <w:rPr>
          <w:rFonts w:hint="eastAsia"/>
          <w:sz w:val="24"/>
          <w:szCs w:val="24"/>
        </w:rPr>
        <w:t>．</w:t>
      </w:r>
      <w:r>
        <w:rPr>
          <w:rFonts w:hint="eastAsia"/>
          <w:bCs/>
          <w:sz w:val="24"/>
          <w:szCs w:val="24"/>
        </w:rPr>
        <w:t>随机附系统检定证书一套。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7</w:t>
      </w:r>
      <w:r>
        <w:rPr>
          <w:rFonts w:hint="eastAsia"/>
          <w:sz w:val="24"/>
          <w:szCs w:val="24"/>
        </w:rPr>
        <w:t>．</w:t>
      </w:r>
      <w:r>
        <w:rPr>
          <w:sz w:val="24"/>
          <w:szCs w:val="24"/>
        </w:rPr>
        <w:t>技术培训：卖方提供不少于两天的现场技术培训，包括使用操作、维护保养等。</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8</w:t>
      </w:r>
      <w:r>
        <w:rPr>
          <w:rFonts w:hint="eastAsia"/>
          <w:sz w:val="24"/>
          <w:szCs w:val="24"/>
        </w:rPr>
        <w:t>．</w:t>
      </w:r>
      <w:r>
        <w:rPr>
          <w:sz w:val="24"/>
          <w:szCs w:val="24"/>
        </w:rPr>
        <w:t>售后服务：国内须有所投产品核心设备（</w:t>
      </w:r>
      <w:r>
        <w:rPr>
          <w:rFonts w:hint="eastAsia"/>
          <w:sz w:val="24"/>
          <w:szCs w:val="24"/>
        </w:rPr>
        <w:t>土木工程多尺度光测试验系统</w:t>
      </w:r>
      <w:r>
        <w:rPr>
          <w:b/>
          <w:bCs/>
          <w:sz w:val="24"/>
          <w:szCs w:val="24"/>
        </w:rPr>
        <w:t>）</w:t>
      </w:r>
      <w:r>
        <w:rPr>
          <w:sz w:val="24"/>
          <w:szCs w:val="24"/>
        </w:rPr>
        <w:t>的易耗品、备品备件库，设备故障维修期内能够给用户提供备用机使用；设备维修期间需提供浙江省内具有同类产品核心设备（</w:t>
      </w:r>
      <w:r>
        <w:rPr>
          <w:rFonts w:hint="eastAsia"/>
          <w:sz w:val="24"/>
          <w:szCs w:val="24"/>
        </w:rPr>
        <w:t>土木工程多尺度光测试验系统</w:t>
      </w:r>
      <w:r>
        <w:rPr>
          <w:b/>
          <w:bCs/>
          <w:sz w:val="24"/>
          <w:szCs w:val="24"/>
        </w:rPr>
        <w:t>）</w:t>
      </w:r>
      <w:r>
        <w:rPr>
          <w:sz w:val="24"/>
          <w:szCs w:val="24"/>
        </w:rPr>
        <w:t>的实验场地（标书中须提供联系方式和采购合同）给采购方免费进行实验，直至维修完成为止</w:t>
      </w:r>
      <w:r>
        <w:rPr>
          <w:rFonts w:hint="eastAsia"/>
          <w:sz w:val="24"/>
          <w:szCs w:val="24"/>
        </w:rPr>
        <w:t>。</w:t>
      </w:r>
      <w:r>
        <w:rPr>
          <w:sz w:val="24"/>
          <w:szCs w:val="24"/>
        </w:rPr>
        <w:t xml:space="preserve">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b/>
          <w:sz w:val="24"/>
          <w:szCs w:val="24"/>
        </w:rPr>
      </w:pPr>
      <w:r>
        <w:rPr>
          <w:sz w:val="24"/>
          <w:szCs w:val="24"/>
        </w:rPr>
        <w:t>9</w:t>
      </w:r>
      <w:r>
        <w:rPr>
          <w:rFonts w:hint="eastAsia"/>
          <w:sz w:val="24"/>
          <w:szCs w:val="24"/>
        </w:rPr>
        <w:t>．</w:t>
      </w:r>
      <w:r>
        <w:rPr>
          <w:sz w:val="24"/>
          <w:szCs w:val="24"/>
        </w:rPr>
        <w:t>验收方式：按货物技术指标及投标的配件清单逐一验收。</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szCs w:val="24"/>
        </w:rPr>
      </w:pPr>
      <w:r>
        <w:rPr>
          <w:b/>
          <w:sz w:val="24"/>
          <w:szCs w:val="24"/>
        </w:rPr>
        <w:t>四、履约条款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b/>
          <w:bCs/>
          <w:sz w:val="24"/>
          <w:szCs w:val="24"/>
        </w:rPr>
      </w:pPr>
      <w:r>
        <w:rPr>
          <w:sz w:val="24"/>
          <w:szCs w:val="24"/>
        </w:rPr>
        <w:t>▲</w:t>
      </w:r>
      <w:r>
        <w:rPr>
          <w:b/>
          <w:bCs/>
          <w:sz w:val="24"/>
          <w:szCs w:val="24"/>
        </w:rPr>
        <w:t>合同签订后120天内完成供货安装，质保期壹年，自项目验收合格之日起计算。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szCs w:val="24"/>
        </w:rPr>
      </w:pPr>
    </w:p>
    <w:p>
      <w:pPr>
        <w:keepNext w:val="0"/>
        <w:keepLines w:val="0"/>
        <w:pageBreakBefore w:val="0"/>
        <w:widowControl/>
        <w:kinsoku/>
        <w:wordWrap/>
        <w:overflowPunct/>
        <w:topLinePunct w:val="0"/>
        <w:autoSpaceDE/>
        <w:autoSpaceDN/>
        <w:bidi w:val="0"/>
        <w:adjustRightInd/>
        <w:snapToGrid/>
        <w:spacing w:line="440" w:lineRule="exact"/>
        <w:ind w:firstLine="482" w:firstLineChars="200"/>
        <w:jc w:val="left"/>
        <w:textAlignment w:val="auto"/>
        <w:rPr>
          <w:b/>
          <w:kern w:val="0"/>
          <w:sz w:val="24"/>
          <w:szCs w:val="24"/>
        </w:rPr>
      </w:pPr>
      <w:r>
        <w:rPr>
          <w:b/>
          <w:bCs/>
          <w:sz w:val="24"/>
          <w:szCs w:val="24"/>
        </w:rPr>
        <w:t>注：</w:t>
      </w:r>
      <w:r>
        <w:rPr>
          <w:b/>
          <w:kern w:val="0"/>
          <w:sz w:val="24"/>
          <w:szCs w:val="24"/>
        </w:rPr>
        <w:t>1.核心产品为</w:t>
      </w:r>
      <w:r>
        <w:rPr>
          <w:rFonts w:hint="eastAsia"/>
          <w:b/>
          <w:kern w:val="0"/>
          <w:sz w:val="24"/>
          <w:szCs w:val="24"/>
        </w:rPr>
        <w:t>土木工程多尺度光测试验系统</w:t>
      </w:r>
      <w:r>
        <w:rPr>
          <w:b/>
          <w:kern w:val="0"/>
          <w:sz w:val="24"/>
          <w:szCs w:val="24"/>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b/>
          <w:bCs/>
          <w:sz w:val="24"/>
          <w:szCs w:val="24"/>
        </w:rPr>
      </w:pPr>
      <w:r>
        <w:rPr>
          <w:sz w:val="24"/>
          <w:szCs w:val="24"/>
        </w:rPr>
        <w:t>▲</w:t>
      </w:r>
      <w:r>
        <w:rPr>
          <w:b/>
          <w:kern w:val="0"/>
          <w:sz w:val="24"/>
          <w:szCs w:val="24"/>
        </w:rPr>
        <w:t>2.</w:t>
      </w:r>
      <w:r>
        <w:rPr>
          <w:b/>
          <w:sz w:val="24"/>
          <w:szCs w:val="24"/>
        </w:rPr>
        <w:t>本项目如需委托第三方进行进口代理，所产生的相关费用由投标方全额承担,要求由我校定点进口代理单位实施。</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kern w:val="0"/>
          <w:sz w:val="24"/>
          <w:szCs w:val="24"/>
        </w:rPr>
      </w:pPr>
      <w:r>
        <w:rPr>
          <w:b/>
          <w:kern w:val="0"/>
          <w:sz w:val="24"/>
          <w:szCs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440" w:lineRule="exact"/>
        <w:ind w:firstLine="482" w:firstLineChars="200"/>
        <w:jc w:val="left"/>
        <w:textAlignment w:val="auto"/>
        <w:rPr>
          <w:b/>
          <w:kern w:val="0"/>
          <w:sz w:val="24"/>
          <w:szCs w:val="24"/>
        </w:rPr>
      </w:pPr>
      <w:r>
        <w:rPr>
          <w:b/>
          <w:kern w:val="0"/>
          <w:sz w:val="24"/>
          <w:szCs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b/>
          <w:bCs/>
          <w:sz w:val="24"/>
        </w:rPr>
      </w:pPr>
      <w:r>
        <w:rPr>
          <w:b/>
          <w:sz w:val="24"/>
        </w:rPr>
        <w:br w:type="page"/>
      </w:r>
      <w:r>
        <w:rPr>
          <w:b/>
          <w:sz w:val="32"/>
        </w:rPr>
        <w:t>第四章  合同主要条款</w:t>
      </w:r>
    </w:p>
    <w:p>
      <w:pPr>
        <w:spacing w:line="360" w:lineRule="auto"/>
        <w:jc w:val="center"/>
        <w:rPr>
          <w:b/>
          <w:sz w:val="24"/>
        </w:rPr>
      </w:pPr>
      <w:r>
        <w:rPr>
          <w:rFonts w:hint="eastAsia"/>
          <w:b/>
          <w:sz w:val="24"/>
        </w:rPr>
        <w:t>土木工程多尺度光测试验设备</w:t>
      </w:r>
      <w:r>
        <w:rPr>
          <w:b/>
          <w:sz w:val="24"/>
        </w:rPr>
        <w:t>采购合同</w:t>
      </w:r>
    </w:p>
    <w:p>
      <w:pPr>
        <w:spacing w:line="360" w:lineRule="auto"/>
        <w:rPr>
          <w:sz w:val="24"/>
        </w:rPr>
      </w:pPr>
      <w:r>
        <w:rPr>
          <w:sz w:val="24"/>
        </w:rPr>
        <w:t>甲  方：衢州学院                     乙  方：</w:t>
      </w:r>
    </w:p>
    <w:p>
      <w:pPr>
        <w:spacing w:line="360" w:lineRule="auto"/>
        <w:rPr>
          <w:sz w:val="24"/>
        </w:rPr>
      </w:pPr>
      <w:r>
        <w:rPr>
          <w:sz w:val="24"/>
        </w:rPr>
        <w:t>地  址：</w:t>
      </w:r>
      <w:r>
        <w:rPr>
          <w:bCs/>
          <w:sz w:val="24"/>
        </w:rPr>
        <w:t>衢州市九华北大道78号</w:t>
      </w:r>
      <w:r>
        <w:rPr>
          <w:sz w:val="24"/>
        </w:rPr>
        <w:t xml:space="preserve">        地  址：</w:t>
      </w:r>
    </w:p>
    <w:p>
      <w:pPr>
        <w:spacing w:line="360" w:lineRule="auto"/>
        <w:rPr>
          <w:sz w:val="24"/>
        </w:rPr>
      </w:pPr>
      <w:r>
        <w:rPr>
          <w:sz w:val="24"/>
        </w:rPr>
        <w:t>邮  编：324000                       邮  编：</w:t>
      </w:r>
    </w:p>
    <w:p>
      <w:pPr>
        <w:spacing w:line="360" w:lineRule="auto"/>
        <w:rPr>
          <w:sz w:val="24"/>
        </w:rPr>
      </w:pPr>
      <w:r>
        <w:rPr>
          <w:sz w:val="24"/>
        </w:rPr>
        <w:t>联系人：                             联系人：</w:t>
      </w:r>
    </w:p>
    <w:p>
      <w:pPr>
        <w:spacing w:line="360" w:lineRule="auto"/>
        <w:rPr>
          <w:sz w:val="24"/>
        </w:rPr>
      </w:pPr>
      <w:r>
        <w:rPr>
          <w:sz w:val="24"/>
        </w:rPr>
        <w:t>电  话：                             电  话：</w:t>
      </w:r>
    </w:p>
    <w:p>
      <w:pPr>
        <w:spacing w:line="360" w:lineRule="auto"/>
        <w:jc w:val="right"/>
        <w:rPr>
          <w:sz w:val="24"/>
        </w:rPr>
      </w:pPr>
      <w:r>
        <w:rPr>
          <w:sz w:val="24"/>
        </w:rPr>
        <w:t>签约地点：浙江衢州</w:t>
      </w:r>
    </w:p>
    <w:p>
      <w:pPr>
        <w:spacing w:line="360" w:lineRule="auto"/>
        <w:ind w:firstLine="482" w:firstLineChars="200"/>
        <w:rPr>
          <w:b/>
          <w:sz w:val="24"/>
        </w:rPr>
      </w:pPr>
      <w:r>
        <w:rPr>
          <w:b/>
          <w:sz w:val="24"/>
        </w:rPr>
        <w:t>一、说  明</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1.依据《中华人民共和国合同法》的规定，现就甲方向乙方购买</w:t>
      </w:r>
      <w:r>
        <w:rPr>
          <w:rFonts w:hint="eastAsia"/>
          <w:b/>
          <w:sz w:val="24"/>
        </w:rPr>
        <w:t>土木工程多尺度光测试验设备</w:t>
      </w:r>
      <w:r>
        <w:rPr>
          <w:rFonts w:ascii="Times New Roman" w:hAnsi="Times New Roman"/>
          <w:kern w:val="2"/>
        </w:rPr>
        <w:t>一</w:t>
      </w:r>
      <w:r>
        <w:rPr>
          <w:rFonts w:hint="eastAsia" w:ascii="Times New Roman" w:hAnsi="Times New Roman"/>
          <w:kern w:val="2"/>
          <w:lang w:eastAsia="zh-CN"/>
        </w:rPr>
        <w:t>套</w:t>
      </w:r>
      <w:r>
        <w:rPr>
          <w:rFonts w:ascii="Times New Roman" w:hAnsi="Times New Roman"/>
          <w:kern w:val="2"/>
        </w:rPr>
        <w:t>，经双方协商一致本着平等自愿的原则签订本合同。</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2.招标文件，投标文件，评标文件,乙方的承诺书均为本合同的附件，与本合同具有同等效力，在本合同无约定或约定不明时均按照执行。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3.乙方履约时应遵循疫情期间相关管理规定。</w:t>
      </w:r>
    </w:p>
    <w:p>
      <w:pPr>
        <w:spacing w:line="360" w:lineRule="auto"/>
        <w:ind w:firstLine="480" w:firstLineChars="200"/>
        <w:rPr>
          <w:sz w:val="24"/>
        </w:rPr>
      </w:pPr>
      <w:r>
        <w:rPr>
          <w:sz w:val="24"/>
        </w:rPr>
        <w:t>4.采购商品清单及价格</w:t>
      </w:r>
    </w:p>
    <w:p>
      <w:pPr>
        <w:spacing w:line="360" w:lineRule="auto"/>
        <w:jc w:val="right"/>
        <w:rPr>
          <w:sz w:val="24"/>
        </w:rPr>
      </w:pPr>
      <w:r>
        <w:rPr>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ascii="Times New Roman" w:hAnsi="Times New Roman"/>
                <w:sz w:val="24"/>
                <w:szCs w:val="24"/>
              </w:rPr>
            </w:pPr>
            <w:r>
              <w:rPr>
                <w:rFonts w:ascii="Times New Roman" w:hAnsi="Times New Roman"/>
                <w:sz w:val="24"/>
                <w:szCs w:val="24"/>
              </w:rPr>
              <w:t>商品名称</w:t>
            </w:r>
          </w:p>
        </w:tc>
        <w:tc>
          <w:tcPr>
            <w:tcW w:w="2638" w:type="dxa"/>
            <w:vAlign w:val="center"/>
          </w:tcPr>
          <w:p>
            <w:pPr>
              <w:pStyle w:val="7"/>
              <w:snapToGrid w:val="0"/>
              <w:spacing w:line="360" w:lineRule="auto"/>
              <w:ind w:left="-108" w:firstLine="494"/>
              <w:jc w:val="center"/>
              <w:rPr>
                <w:rFonts w:ascii="Times New Roman" w:hAnsi="Times New Roman"/>
                <w:sz w:val="24"/>
                <w:szCs w:val="24"/>
              </w:rPr>
            </w:pPr>
            <w:r>
              <w:rPr>
                <w:rFonts w:ascii="Times New Roman" w:hAnsi="Times New Roman"/>
                <w:sz w:val="24"/>
                <w:szCs w:val="24"/>
              </w:rPr>
              <w:t>规格型号及配置</w:t>
            </w:r>
          </w:p>
        </w:tc>
        <w:tc>
          <w:tcPr>
            <w:tcW w:w="906"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生产</w:t>
            </w:r>
          </w:p>
          <w:p>
            <w:pPr>
              <w:pStyle w:val="7"/>
              <w:snapToGrid w:val="0"/>
              <w:spacing w:line="360" w:lineRule="auto"/>
              <w:rPr>
                <w:rFonts w:ascii="Times New Roman" w:hAnsi="Times New Roman"/>
                <w:sz w:val="24"/>
                <w:szCs w:val="24"/>
              </w:rPr>
            </w:pPr>
            <w:r>
              <w:rPr>
                <w:rFonts w:ascii="Times New Roman" w:hAnsi="Times New Roman"/>
                <w:sz w:val="24"/>
                <w:szCs w:val="24"/>
              </w:rPr>
              <w:t>产家</w:t>
            </w:r>
          </w:p>
        </w:tc>
        <w:tc>
          <w:tcPr>
            <w:tcW w:w="709" w:type="dxa"/>
            <w:vAlign w:val="center"/>
          </w:tcPr>
          <w:p>
            <w:pPr>
              <w:pStyle w:val="7"/>
              <w:snapToGrid w:val="0"/>
              <w:spacing w:line="360" w:lineRule="auto"/>
              <w:ind w:left="-108"/>
              <w:rPr>
                <w:rFonts w:ascii="Times New Roman" w:hAnsi="Times New Roman"/>
                <w:sz w:val="24"/>
                <w:szCs w:val="24"/>
              </w:rPr>
            </w:pPr>
            <w:r>
              <w:rPr>
                <w:rFonts w:ascii="Times New Roman" w:hAnsi="Times New Roman"/>
                <w:sz w:val="24"/>
                <w:szCs w:val="24"/>
              </w:rPr>
              <w:t>数量</w:t>
            </w:r>
          </w:p>
        </w:tc>
        <w:tc>
          <w:tcPr>
            <w:tcW w:w="708"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单位</w:t>
            </w:r>
          </w:p>
        </w:tc>
        <w:tc>
          <w:tcPr>
            <w:tcW w:w="763"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单价</w:t>
            </w:r>
          </w:p>
        </w:tc>
        <w:tc>
          <w:tcPr>
            <w:tcW w:w="715" w:type="dxa"/>
            <w:vAlign w:val="center"/>
          </w:tcPr>
          <w:p>
            <w:pPr>
              <w:pStyle w:val="7"/>
              <w:snapToGrid w:val="0"/>
              <w:spacing w:line="360" w:lineRule="auto"/>
              <w:rPr>
                <w:rFonts w:ascii="Times New Roman" w:hAnsi="Times New Roman"/>
                <w:sz w:val="24"/>
                <w:szCs w:val="24"/>
              </w:rPr>
            </w:pPr>
            <w:r>
              <w:rPr>
                <w:rFonts w:ascii="Times New Roman" w:hAnsi="Times New Roman"/>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ascii="Times New Roman" w:hAnsi="Times New Roman" w:cs="Times New Roman"/>
                <w:b w:val="0"/>
                <w:bCs w:val="0"/>
                <w:kern w:val="2"/>
                <w:sz w:val="24"/>
                <w:szCs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sz w:val="24"/>
              </w:rPr>
            </w:pPr>
          </w:p>
        </w:tc>
        <w:tc>
          <w:tcPr>
            <w:tcW w:w="2638" w:type="dxa"/>
            <w:vAlign w:val="center"/>
          </w:tcPr>
          <w:p>
            <w:pPr>
              <w:spacing w:line="360" w:lineRule="auto"/>
              <w:jc w:val="left"/>
              <w:rPr>
                <w:sz w:val="24"/>
              </w:rPr>
            </w:pPr>
          </w:p>
        </w:tc>
        <w:tc>
          <w:tcPr>
            <w:tcW w:w="906" w:type="dxa"/>
            <w:vAlign w:val="center"/>
          </w:tcPr>
          <w:p>
            <w:pPr>
              <w:spacing w:line="360" w:lineRule="auto"/>
              <w:jc w:val="center"/>
              <w:rPr>
                <w:sz w:val="24"/>
              </w:rPr>
            </w:pPr>
          </w:p>
        </w:tc>
        <w:tc>
          <w:tcPr>
            <w:tcW w:w="709" w:type="dxa"/>
            <w:vAlign w:val="center"/>
          </w:tcPr>
          <w:p>
            <w:pPr>
              <w:spacing w:line="360" w:lineRule="auto"/>
              <w:jc w:val="center"/>
              <w:rPr>
                <w:sz w:val="24"/>
              </w:rPr>
            </w:pPr>
          </w:p>
        </w:tc>
        <w:tc>
          <w:tcPr>
            <w:tcW w:w="708" w:type="dxa"/>
            <w:vAlign w:val="center"/>
          </w:tcPr>
          <w:p>
            <w:pPr>
              <w:spacing w:line="360" w:lineRule="auto"/>
              <w:jc w:val="center"/>
              <w:rPr>
                <w:sz w:val="24"/>
              </w:rPr>
            </w:pPr>
          </w:p>
        </w:tc>
        <w:tc>
          <w:tcPr>
            <w:tcW w:w="763" w:type="dxa"/>
            <w:vAlign w:val="center"/>
          </w:tcPr>
          <w:p>
            <w:pPr>
              <w:spacing w:line="360" w:lineRule="auto"/>
              <w:jc w:val="left"/>
              <w:rPr>
                <w:sz w:val="24"/>
              </w:rPr>
            </w:pPr>
          </w:p>
        </w:tc>
        <w:tc>
          <w:tcPr>
            <w:tcW w:w="715" w:type="dxa"/>
            <w:vAlign w:val="center"/>
          </w:tcPr>
          <w:p>
            <w:pPr>
              <w:spacing w:line="360" w:lineRule="auto"/>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ascii="Times New Roman" w:hAnsi="Times New Roman"/>
                <w:sz w:val="24"/>
                <w:szCs w:val="24"/>
              </w:rPr>
            </w:pPr>
            <w:r>
              <w:rPr>
                <w:rFonts w:ascii="Times New Roman" w:hAnsi="Times New Roman"/>
                <w:sz w:val="24"/>
                <w:szCs w:val="24"/>
              </w:rPr>
              <w:t>合   计</w:t>
            </w:r>
          </w:p>
        </w:tc>
        <w:tc>
          <w:tcPr>
            <w:tcW w:w="709" w:type="dxa"/>
          </w:tcPr>
          <w:p>
            <w:pPr>
              <w:pStyle w:val="7"/>
              <w:snapToGrid w:val="0"/>
              <w:spacing w:line="360" w:lineRule="auto"/>
              <w:ind w:firstLine="494"/>
              <w:jc w:val="center"/>
              <w:rPr>
                <w:rFonts w:ascii="Times New Roman" w:hAnsi="Times New Roman"/>
                <w:sz w:val="24"/>
                <w:szCs w:val="24"/>
              </w:rPr>
            </w:pPr>
          </w:p>
        </w:tc>
        <w:tc>
          <w:tcPr>
            <w:tcW w:w="2186" w:type="dxa"/>
            <w:gridSpan w:val="3"/>
          </w:tcPr>
          <w:p>
            <w:pPr>
              <w:pStyle w:val="7"/>
              <w:snapToGrid w:val="0"/>
              <w:spacing w:line="360" w:lineRule="auto"/>
              <w:ind w:firstLine="494"/>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ascii="Times New Roman" w:hAnsi="Times New Roman"/>
                <w:sz w:val="24"/>
                <w:szCs w:val="24"/>
              </w:rPr>
            </w:pPr>
            <w:r>
              <w:rPr>
                <w:rFonts w:ascii="Times New Roman" w:hAnsi="Times New Roman"/>
                <w:sz w:val="24"/>
                <w:szCs w:val="24"/>
              </w:rPr>
              <w:t>合同总价：（人民币）元整</w:t>
            </w:r>
          </w:p>
        </w:tc>
      </w:tr>
    </w:tbl>
    <w:p>
      <w:pPr>
        <w:pStyle w:val="7"/>
        <w:snapToGrid w:val="0"/>
        <w:spacing w:line="360" w:lineRule="auto"/>
        <w:ind w:left="-34" w:leftChars="-85" w:hanging="144" w:hangingChars="60"/>
        <w:rPr>
          <w:rFonts w:ascii="Times New Roman" w:hAnsi="Times New Roman"/>
          <w:sz w:val="24"/>
        </w:rPr>
      </w:pPr>
      <w:r>
        <w:rPr>
          <w:rFonts w:ascii="Times New Roman" w:hAnsi="Times New Roman"/>
          <w:sz w:val="24"/>
        </w:rPr>
        <w:t xml:space="preserve">  注：（1）商品型号、数量、配置具体要求及使用单位地址等详见附件清单；</w:t>
      </w:r>
    </w:p>
    <w:p>
      <w:pPr>
        <w:spacing w:line="360" w:lineRule="auto"/>
        <w:ind w:firstLine="144" w:firstLineChars="60"/>
        <w:rPr>
          <w:sz w:val="24"/>
        </w:rPr>
      </w:pPr>
      <w:r>
        <w:rPr>
          <w:sz w:val="24"/>
        </w:rPr>
        <w:t>（2）以上合同总价包括运费及安装调试费等。</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二、产品条款</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rFonts w:ascii="Times New Roman" w:hAnsi="Times New Roman"/>
          <w:b/>
          <w:kern w:val="2"/>
        </w:rPr>
      </w:pPr>
      <w:r>
        <w:rPr>
          <w:rFonts w:ascii="Times New Roman" w:hAnsi="Times New Roman"/>
          <w:b/>
          <w:kern w:val="2"/>
        </w:rPr>
        <w:t>三、通知送达条款</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甲方通知送达地址：浙江省衢州市柯城区九华北大道78号。接收人，联系电话。</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乙方通知送达地址：接收人：***，联系电话：***。</w:t>
      </w:r>
    </w:p>
    <w:p>
      <w:pPr>
        <w:pStyle w:val="12"/>
        <w:spacing w:before="0" w:beforeAutospacing="0" w:after="0" w:afterAutospacing="0" w:line="360" w:lineRule="auto"/>
        <w:ind w:firstLine="480" w:firstLineChars="200"/>
        <w:rPr>
          <w:rFonts w:ascii="Times New Roman" w:hAnsi="Times New Roman"/>
          <w:kern w:val="2"/>
        </w:rPr>
      </w:pPr>
      <w:r>
        <w:rPr>
          <w:rFonts w:ascii="Times New Roman" w:hAnsi="Times New Roman"/>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四、质量保证</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3.乙方提供对产品的质量保证期为现场安装验收合格之后</w:t>
      </w:r>
      <w:r>
        <w:rPr>
          <w:rFonts w:hint="eastAsia" w:ascii="Times New Roman" w:hAnsi="Times New Roman"/>
          <w:sz w:val="24"/>
          <w:szCs w:val="24"/>
        </w:rPr>
        <w:t>一年</w:t>
      </w:r>
      <w:r>
        <w:rPr>
          <w:rFonts w:ascii="Times New Roman" w:hAnsi="Times New Roman"/>
          <w:sz w:val="24"/>
          <w:szCs w:val="24"/>
        </w:rPr>
        <w:t>。如因甲方原因导致不能及时安装的，产品的质保期自到货之日起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五、验收</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ascii="Times New Roman" w:hAnsi="Times New Roman"/>
          <w:sz w:val="24"/>
          <w:szCs w:val="24"/>
        </w:rPr>
      </w:pPr>
      <w:r>
        <w:rPr>
          <w:rFonts w:ascii="Times New Roman" w:hAnsi="Times New Roman"/>
          <w:sz w:val="24"/>
          <w:szCs w:val="24"/>
        </w:rPr>
        <w:t>4.运行验收：运行验收在安装验收合格后两周内组织实施。</w:t>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六、交付时间及地点</w:t>
      </w:r>
    </w:p>
    <w:p>
      <w:pPr>
        <w:pStyle w:val="6"/>
        <w:tabs>
          <w:tab w:val="left" w:pos="297"/>
        </w:tabs>
        <w:spacing w:after="0" w:line="360" w:lineRule="auto"/>
        <w:ind w:left="0" w:leftChars="0" w:firstLine="480" w:firstLineChars="200"/>
        <w:rPr>
          <w:sz w:val="24"/>
        </w:rPr>
      </w:pPr>
      <w:r>
        <w:rPr>
          <w:sz w:val="24"/>
        </w:rPr>
        <w:t>1.</w:t>
      </w:r>
      <w:r>
        <w:rPr>
          <w:kern w:val="0"/>
          <w:sz w:val="24"/>
        </w:rPr>
        <w:t>合同签订后120天内完成供货、线路、设备安施和调试，交付采购方使用。</w:t>
      </w:r>
    </w:p>
    <w:p>
      <w:pPr>
        <w:spacing w:line="360" w:lineRule="auto"/>
        <w:ind w:firstLine="480" w:firstLineChars="200"/>
        <w:rPr>
          <w:sz w:val="24"/>
        </w:rPr>
      </w:pPr>
      <w:r>
        <w:rPr>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b/>
          <w:sz w:val="24"/>
        </w:rPr>
      </w:pPr>
      <w:r>
        <w:rPr>
          <w:b/>
          <w:sz w:val="24"/>
        </w:rPr>
        <w:t>七、付款方式</w:t>
      </w:r>
    </w:p>
    <w:p>
      <w:pPr>
        <w:pageBreakBefore w:val="0"/>
        <w:numPr>
          <w:ilvl w:val="0"/>
          <w:numId w:val="0"/>
        </w:numPr>
        <w:kinsoku/>
        <w:wordWrap/>
        <w:topLinePunct w:val="0"/>
        <w:bidi w:val="0"/>
        <w:snapToGrid/>
        <w:spacing w:line="360" w:lineRule="auto"/>
        <w:ind w:firstLine="480" w:firstLineChars="200"/>
        <w:jc w:val="left"/>
        <w:rPr>
          <w:rFonts w:hint="eastAsia"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sz w:val="24"/>
        </w:rPr>
      </w:pPr>
      <w:r>
        <w:rPr>
          <w:sz w:val="24"/>
        </w:rPr>
        <w:t>2.由乙方开具正规的增值税专用发票。</w:t>
      </w:r>
    </w:p>
    <w:p>
      <w:pPr>
        <w:spacing w:line="360" w:lineRule="auto"/>
        <w:ind w:firstLine="720" w:firstLineChars="300"/>
        <w:rPr>
          <w:sz w:val="24"/>
        </w:rPr>
      </w:pPr>
      <w:r>
        <w:rPr>
          <w:sz w:val="24"/>
        </w:rPr>
        <w:t>乙方银行账户信息：</w:t>
      </w:r>
    </w:p>
    <w:p>
      <w:pPr>
        <w:spacing w:line="360" w:lineRule="auto"/>
        <w:ind w:firstLine="480" w:firstLineChars="200"/>
        <w:rPr>
          <w:sz w:val="24"/>
        </w:rPr>
      </w:pPr>
      <w:r>
        <w:rPr>
          <w:sz w:val="24"/>
        </w:rPr>
        <w:t xml:space="preserve">  开户银行：</w:t>
      </w:r>
    </w:p>
    <w:p>
      <w:pPr>
        <w:spacing w:line="360" w:lineRule="auto"/>
        <w:ind w:firstLine="480" w:firstLineChars="200"/>
        <w:rPr>
          <w:sz w:val="24"/>
        </w:rPr>
      </w:pPr>
      <w:r>
        <w:rPr>
          <w:sz w:val="24"/>
        </w:rPr>
        <w:t xml:space="preserve">  户    名：</w:t>
      </w:r>
    </w:p>
    <w:p>
      <w:pPr>
        <w:spacing w:line="360" w:lineRule="auto"/>
        <w:ind w:firstLine="480" w:firstLineChars="200"/>
        <w:rPr>
          <w:sz w:val="24"/>
        </w:rPr>
      </w:pPr>
      <w:r>
        <w:rPr>
          <w:sz w:val="24"/>
        </w:rPr>
        <w:t xml:space="preserve">  银行账号：</w:t>
      </w:r>
    </w:p>
    <w:p>
      <w:pPr>
        <w:pStyle w:val="12"/>
        <w:tabs>
          <w:tab w:val="right" w:pos="8312"/>
        </w:tabs>
        <w:spacing w:before="0" w:beforeAutospacing="0" w:after="0" w:afterAutospacing="0" w:line="360" w:lineRule="auto"/>
        <w:ind w:firstLine="482" w:firstLineChars="200"/>
        <w:rPr>
          <w:rFonts w:ascii="Times New Roman" w:hAnsi="Times New Roman"/>
          <w:b/>
          <w:kern w:val="2"/>
        </w:rPr>
      </w:pPr>
      <w:r>
        <w:rPr>
          <w:rFonts w:ascii="Times New Roman" w:hAnsi="Times New Roman"/>
          <w:b/>
          <w:kern w:val="2"/>
        </w:rPr>
        <w:t>八、违约责任</w:t>
      </w:r>
      <w:r>
        <w:rPr>
          <w:rFonts w:ascii="Times New Roman" w:hAnsi="Times New Roman"/>
          <w:b/>
          <w:kern w:val="2"/>
        </w:rPr>
        <w:tab/>
      </w:r>
    </w:p>
    <w:p>
      <w:pPr>
        <w:pStyle w:val="7"/>
        <w:snapToGrid w:val="0"/>
        <w:spacing w:line="360" w:lineRule="auto"/>
        <w:ind w:firstLine="480" w:firstLineChars="200"/>
        <w:rPr>
          <w:rFonts w:ascii="Times New Roman" w:hAnsi="Times New Roman"/>
          <w:sz w:val="24"/>
          <w:szCs w:val="24"/>
        </w:rPr>
      </w:pPr>
      <w:r>
        <w:rPr>
          <w:rFonts w:ascii="Times New Roman" w:hAnsi="Times New Roman"/>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7"/>
        <w:widowControl w:val="0"/>
        <w:snapToGrid w:val="0"/>
        <w:spacing w:line="360" w:lineRule="auto"/>
        <w:ind w:firstLine="480" w:firstLineChars="200"/>
        <w:rPr>
          <w:rFonts w:ascii="Times New Roman" w:hAnsi="Times New Roman"/>
          <w:sz w:val="24"/>
          <w:szCs w:val="24"/>
        </w:rPr>
      </w:pPr>
      <w:r>
        <w:rPr>
          <w:rFonts w:ascii="Times New Roman" w:hAnsi="Times New Roman"/>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九、不可抗力事件处理</w:t>
      </w:r>
    </w:p>
    <w:p>
      <w:pPr>
        <w:pStyle w:val="7"/>
        <w:snapToGrid w:val="0"/>
        <w:spacing w:line="360" w:lineRule="auto"/>
        <w:ind w:firstLine="480" w:firstLineChars="200"/>
        <w:rPr>
          <w:rFonts w:ascii="Times New Roman" w:hAnsi="Times New Roman"/>
          <w:sz w:val="24"/>
        </w:rPr>
      </w:pPr>
      <w:r>
        <w:rPr>
          <w:rFonts w:ascii="Times New Roman" w:hAnsi="Times New Roman"/>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ascii="Times New Roman" w:hAnsi="Times New Roman"/>
          <w:sz w:val="24"/>
        </w:rPr>
      </w:pPr>
      <w:r>
        <w:rPr>
          <w:rFonts w:ascii="Times New Roman" w:hAnsi="Times New Roman"/>
          <w:sz w:val="24"/>
        </w:rPr>
        <w:t xml:space="preserve">2.不可抗力事件发生后，应立即通知对方，并寄送有关权威机构出具的证明。 </w:t>
      </w:r>
    </w:p>
    <w:p>
      <w:pPr>
        <w:pStyle w:val="7"/>
        <w:snapToGrid w:val="0"/>
        <w:spacing w:line="360" w:lineRule="auto"/>
        <w:ind w:firstLine="480" w:firstLineChars="200"/>
        <w:rPr>
          <w:rFonts w:ascii="Times New Roman" w:hAnsi="Times New Roman"/>
          <w:sz w:val="24"/>
        </w:rPr>
      </w:pPr>
      <w:r>
        <w:rPr>
          <w:rFonts w:ascii="Times New Roman" w:hAnsi="Times New Roman"/>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十、争议的解决</w:t>
      </w:r>
    </w:p>
    <w:p>
      <w:pPr>
        <w:pStyle w:val="19"/>
        <w:snapToGrid w:val="0"/>
        <w:spacing w:line="360" w:lineRule="auto"/>
        <w:ind w:firstLine="480" w:firstLineChars="200"/>
        <w:rPr>
          <w:rFonts w:ascii="Times New Roman" w:hAnsi="Times New Roman"/>
          <w:sz w:val="24"/>
          <w:szCs w:val="22"/>
        </w:rPr>
      </w:pPr>
      <w:r>
        <w:rPr>
          <w:rFonts w:ascii="Times New Roman" w:hAnsi="Times New Roman"/>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ascii="Times New Roman" w:hAnsi="Times New Roman"/>
          <w:b/>
          <w:sz w:val="24"/>
        </w:rPr>
      </w:pPr>
      <w:r>
        <w:rPr>
          <w:rFonts w:ascii="Times New Roman" w:hAnsi="Times New Roman"/>
          <w:b/>
          <w:sz w:val="24"/>
        </w:rPr>
        <w:t>十一、合同的生效</w:t>
      </w:r>
    </w:p>
    <w:p>
      <w:pPr>
        <w:pStyle w:val="7"/>
        <w:snapToGrid w:val="0"/>
        <w:spacing w:line="360" w:lineRule="auto"/>
        <w:ind w:firstLine="480" w:firstLineChars="200"/>
        <w:rPr>
          <w:rFonts w:ascii="Times New Roman" w:hAnsi="Times New Roman"/>
          <w:sz w:val="24"/>
        </w:rPr>
      </w:pPr>
      <w:r>
        <w:rPr>
          <w:rFonts w:ascii="Times New Roman" w:hAnsi="Times New Roman"/>
          <w:sz w:val="24"/>
        </w:rPr>
        <w:t>1.本合同经甲方、乙方法定代表人或其委托人签字并加盖双方公章后生效。</w:t>
      </w:r>
    </w:p>
    <w:p>
      <w:pPr>
        <w:pStyle w:val="12"/>
        <w:spacing w:before="0" w:beforeAutospacing="0" w:after="0" w:afterAutospacing="0" w:line="360" w:lineRule="auto"/>
        <w:ind w:firstLine="480" w:firstLineChars="200"/>
        <w:rPr>
          <w:rFonts w:ascii="Times New Roman" w:hAnsi="Times New Roman"/>
          <w:kern w:val="2"/>
          <w:szCs w:val="22"/>
        </w:rPr>
      </w:pPr>
      <w:r>
        <w:rPr>
          <w:rFonts w:ascii="Times New Roman" w:hAnsi="Times New Roman"/>
          <w:kern w:val="2"/>
          <w:szCs w:val="22"/>
        </w:rPr>
        <w:t>2.本合同一式伍份，甲、乙双方各执贰份，衢州市政府财政局采监处执壹份。</w:t>
      </w:r>
    </w:p>
    <w:p>
      <w:pPr>
        <w:spacing w:line="360" w:lineRule="auto"/>
        <w:rPr>
          <w:sz w:val="24"/>
          <w:szCs w:val="22"/>
        </w:rPr>
      </w:pPr>
      <w:r>
        <w:rPr>
          <w:sz w:val="24"/>
          <w:szCs w:val="22"/>
        </w:rPr>
        <w:t>　　甲方单位名称（公章）：　　 乙方单位名称（公章）：</w:t>
      </w:r>
    </w:p>
    <w:p>
      <w:pPr>
        <w:spacing w:line="360" w:lineRule="auto"/>
        <w:rPr>
          <w:sz w:val="24"/>
          <w:szCs w:val="22"/>
        </w:rPr>
      </w:pPr>
      <w:r>
        <w:rPr>
          <w:sz w:val="24"/>
          <w:szCs w:val="22"/>
        </w:rPr>
        <w:t>　　授权代表：　　　　　　   　授权代表：</w:t>
      </w:r>
    </w:p>
    <w:p>
      <w:pPr>
        <w:spacing w:line="360" w:lineRule="auto"/>
        <w:ind w:firstLine="480" w:firstLineChars="200"/>
        <w:jc w:val="right"/>
        <w:rPr>
          <w:sz w:val="24"/>
        </w:rPr>
      </w:pPr>
      <w:r>
        <w:rPr>
          <w:sz w:val="24"/>
        </w:rPr>
        <w:t>合同签订日期：　年　月　日</w:t>
      </w:r>
    </w:p>
    <w:p>
      <w:pPr>
        <w:spacing w:line="360" w:lineRule="auto"/>
        <w:ind w:firstLine="480" w:firstLineChars="200"/>
        <w:jc w:val="left"/>
        <w:rPr>
          <w:sz w:val="24"/>
        </w:rPr>
      </w:pPr>
      <w:r>
        <w:rPr>
          <w:sz w:val="24"/>
        </w:rPr>
        <w:t>本合同均为打印版本，未加盖甲方公章的手写部分无效。　　</w:t>
      </w:r>
    </w:p>
    <w:p>
      <w:pPr>
        <w:spacing w:line="360" w:lineRule="auto"/>
        <w:ind w:firstLine="640" w:firstLineChars="200"/>
        <w:jc w:val="center"/>
        <w:outlineLvl w:val="0"/>
        <w:rPr>
          <w:sz w:val="32"/>
        </w:rPr>
      </w:pPr>
    </w:p>
    <w:p>
      <w:pPr>
        <w:spacing w:line="360" w:lineRule="auto"/>
        <w:ind w:firstLine="640" w:firstLineChars="200"/>
        <w:jc w:val="center"/>
        <w:outlineLvl w:val="0"/>
        <w:rPr>
          <w:sz w:val="32"/>
        </w:rPr>
      </w:pPr>
    </w:p>
    <w:p>
      <w:pPr>
        <w:spacing w:line="360" w:lineRule="auto"/>
        <w:ind w:firstLine="640" w:firstLineChars="200"/>
        <w:jc w:val="center"/>
        <w:outlineLvl w:val="0"/>
        <w:rPr>
          <w:sz w:val="32"/>
        </w:rPr>
      </w:pPr>
    </w:p>
    <w:p>
      <w:pPr>
        <w:spacing w:line="360" w:lineRule="auto"/>
        <w:ind w:firstLine="640" w:firstLineChars="200"/>
        <w:jc w:val="center"/>
        <w:outlineLvl w:val="0"/>
        <w:rPr>
          <w:sz w:val="32"/>
        </w:rPr>
      </w:pPr>
    </w:p>
    <w:p>
      <w:pPr>
        <w:spacing w:line="440" w:lineRule="exact"/>
        <w:outlineLvl w:val="0"/>
        <w:rPr>
          <w:sz w:val="32"/>
        </w:rPr>
      </w:pPr>
    </w:p>
    <w:p>
      <w:pPr>
        <w:spacing w:line="440" w:lineRule="exact"/>
        <w:ind w:firstLine="643" w:firstLineChars="200"/>
        <w:jc w:val="center"/>
        <w:outlineLvl w:val="0"/>
        <w:rPr>
          <w:b/>
          <w:sz w:val="32"/>
        </w:rPr>
      </w:pPr>
    </w:p>
    <w:p>
      <w:pPr>
        <w:spacing w:line="440" w:lineRule="exact"/>
        <w:jc w:val="both"/>
        <w:outlineLvl w:val="0"/>
        <w:rPr>
          <w:b/>
          <w:sz w:val="32"/>
        </w:rPr>
      </w:pPr>
    </w:p>
    <w:p>
      <w:pPr>
        <w:spacing w:line="360" w:lineRule="auto"/>
        <w:ind w:firstLine="643" w:firstLineChars="200"/>
        <w:jc w:val="center"/>
        <w:outlineLvl w:val="0"/>
        <w:rPr>
          <w:b/>
          <w:sz w:val="32"/>
        </w:rPr>
      </w:pPr>
      <w:r>
        <w:rPr>
          <w:b/>
          <w:sz w:val="32"/>
        </w:rPr>
        <w:t>第五章  评标办法及开标程序</w:t>
      </w:r>
    </w:p>
    <w:p>
      <w:pPr>
        <w:spacing w:line="360" w:lineRule="auto"/>
        <w:ind w:firstLine="482" w:firstLineChars="200"/>
        <w:rPr>
          <w:b/>
          <w:sz w:val="24"/>
        </w:rPr>
      </w:pPr>
      <w:r>
        <w:rPr>
          <w:b/>
          <w:sz w:val="24"/>
        </w:rPr>
        <w:t>一、评标委员会</w:t>
      </w:r>
    </w:p>
    <w:p>
      <w:pPr>
        <w:spacing w:line="360" w:lineRule="auto"/>
        <w:ind w:firstLine="480" w:firstLineChars="200"/>
        <w:rPr>
          <w:sz w:val="24"/>
        </w:rPr>
      </w:pPr>
      <w:r>
        <w:rPr>
          <w:sz w:val="24"/>
        </w:rPr>
        <w:t>1.评标委员会依法由五人组成，评标小组对投标文件进行审查、质疑、评估和比较。</w:t>
      </w:r>
    </w:p>
    <w:p>
      <w:pPr>
        <w:spacing w:line="360" w:lineRule="auto"/>
        <w:ind w:firstLine="480" w:firstLineChars="200"/>
        <w:rPr>
          <w:sz w:val="24"/>
        </w:rPr>
      </w:pPr>
      <w:r>
        <w:rPr>
          <w:sz w:val="24"/>
        </w:rPr>
        <w:t>2.在评标期间</w:t>
      </w:r>
      <w:bookmarkStart w:id="5" w:name="_Hlk41297247"/>
      <w:r>
        <w:rPr>
          <w:sz w:val="24"/>
        </w:rPr>
        <w:t>，投标人应派代表参加询标</w:t>
      </w:r>
      <w:bookmarkEnd w:id="5"/>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sz w:val="24"/>
        </w:rPr>
      </w:pPr>
      <w:r>
        <w:rPr>
          <w:b/>
          <w:sz w:val="24"/>
        </w:rPr>
        <w:t>二、评标原则</w:t>
      </w:r>
    </w:p>
    <w:p>
      <w:pPr>
        <w:pStyle w:val="20"/>
        <w:snapToGrid w:val="0"/>
        <w:spacing w:line="360" w:lineRule="auto"/>
        <w:ind w:firstLine="480" w:firstLineChars="200"/>
        <w:rPr>
          <w:rFonts w:ascii="Times New Roman" w:hAnsi="Times New Roman"/>
          <w:sz w:val="24"/>
        </w:rPr>
      </w:pPr>
      <w:r>
        <w:rPr>
          <w:rFonts w:ascii="Times New Roman" w:hAnsi="Times New Roman"/>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sz w:val="24"/>
        </w:rPr>
      </w:pPr>
      <w:r>
        <w:rPr>
          <w:rFonts w:ascii="Times New Roman" w:hAnsi="Times New Roman"/>
          <w:sz w:val="24"/>
        </w:rPr>
        <w:t>2. 客观公正的对待所有投标人，对所有投标评价，均采用相同的程序和标准。</w:t>
      </w:r>
    </w:p>
    <w:p>
      <w:pPr>
        <w:pStyle w:val="7"/>
        <w:snapToGrid w:val="0"/>
        <w:spacing w:line="360" w:lineRule="auto"/>
        <w:ind w:firstLine="480"/>
        <w:rPr>
          <w:rFonts w:ascii="Times New Roman" w:hAnsi="Times New Roman"/>
          <w:sz w:val="24"/>
        </w:rPr>
      </w:pPr>
      <w:r>
        <w:rPr>
          <w:rFonts w:ascii="Times New Roman" w:hAnsi="Times New Roman"/>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sz w:val="24"/>
        </w:rPr>
      </w:pPr>
      <w:r>
        <w:rPr>
          <w:rFonts w:ascii="Times New Roman" w:hAnsi="Times New Roman"/>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sz w:val="24"/>
        </w:rPr>
      </w:pPr>
      <w:r>
        <w:rPr>
          <w:rFonts w:ascii="Times New Roman" w:hAnsi="Times New Roman"/>
          <w:sz w:val="24"/>
        </w:rPr>
        <w:t>5. 评标委员会不向落标方解释落标原因，不退还投标文件。</w:t>
      </w:r>
    </w:p>
    <w:p>
      <w:pPr>
        <w:pStyle w:val="7"/>
        <w:snapToGrid w:val="0"/>
        <w:spacing w:line="360" w:lineRule="auto"/>
        <w:ind w:firstLine="482"/>
        <w:rPr>
          <w:rFonts w:ascii="Times New Roman" w:hAnsi="Times New Roman"/>
          <w:sz w:val="24"/>
        </w:rPr>
      </w:pPr>
      <w:r>
        <w:rPr>
          <w:rFonts w:ascii="Times New Roman" w:hAnsi="Times New Roman"/>
          <w:sz w:val="24"/>
        </w:rPr>
        <w:t>6. 评标结束后，经公示一个工作日无异议，由采购方签发《中标通知书》。</w:t>
      </w:r>
    </w:p>
    <w:p>
      <w:pPr>
        <w:pStyle w:val="7"/>
        <w:snapToGrid w:val="0"/>
        <w:spacing w:line="360" w:lineRule="auto"/>
        <w:ind w:firstLine="482"/>
        <w:rPr>
          <w:rFonts w:ascii="Times New Roman" w:hAnsi="Times New Roman"/>
          <w:sz w:val="24"/>
        </w:rPr>
      </w:pPr>
      <w:r>
        <w:rPr>
          <w:rFonts w:ascii="Times New Roman" w:hAnsi="Times New Roman"/>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hint="eastAsia"/>
          <w:b/>
          <w:sz w:val="24"/>
          <w:lang w:val="en-US" w:eastAsia="zh-CN"/>
        </w:rPr>
      </w:pPr>
      <w:r>
        <w:rPr>
          <w:b/>
          <w:sz w:val="24"/>
        </w:rPr>
        <w:t xml:space="preserve">   </w:t>
      </w:r>
      <w:r>
        <w:rPr>
          <w:rFonts w:hint="eastAsia"/>
          <w:b/>
          <w:sz w:val="24"/>
          <w:lang w:val="en-US" w:eastAsia="zh-CN"/>
        </w:rPr>
        <w:t xml:space="preserve"> </w:t>
      </w:r>
    </w:p>
    <w:p>
      <w:pPr>
        <w:spacing w:line="360" w:lineRule="auto"/>
        <w:rPr>
          <w:rFonts w:hint="eastAsia"/>
          <w:b/>
          <w:sz w:val="24"/>
          <w:lang w:val="en-US" w:eastAsia="zh-CN"/>
        </w:rPr>
      </w:pPr>
    </w:p>
    <w:p>
      <w:pPr>
        <w:spacing w:line="360" w:lineRule="auto"/>
        <w:rPr>
          <w:rFonts w:hint="eastAsia"/>
          <w:b/>
          <w:sz w:val="24"/>
          <w:lang w:val="en-US" w:eastAsia="zh-CN"/>
        </w:rPr>
      </w:pPr>
    </w:p>
    <w:p>
      <w:pPr>
        <w:spacing w:line="360" w:lineRule="auto"/>
        <w:rPr>
          <w:b/>
          <w:sz w:val="24"/>
        </w:rPr>
      </w:pPr>
      <w:r>
        <w:rPr>
          <w:b/>
          <w:sz w:val="24"/>
        </w:rPr>
        <w:t>三、评定内容及评标标准</w:t>
      </w:r>
    </w:p>
    <w:tbl>
      <w:tblPr>
        <w:tblStyle w:val="14"/>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szCs w:val="21"/>
              </w:rPr>
            </w:pPr>
            <w:r>
              <w:rPr>
                <w:rFonts w:hint="eastAsia" w:ascii="宋体" w:hAnsi="宋体" w:cs="仿宋_GB2312"/>
                <w:szCs w:val="21"/>
              </w:rPr>
              <w:t>类  别</w:t>
            </w:r>
          </w:p>
        </w:tc>
        <w:tc>
          <w:tcPr>
            <w:tcW w:w="1276" w:type="dxa"/>
            <w:vAlign w:val="center"/>
          </w:tcPr>
          <w:p>
            <w:pPr>
              <w:widowControl/>
              <w:spacing w:line="360" w:lineRule="auto"/>
              <w:jc w:val="center"/>
              <w:rPr>
                <w:rFonts w:ascii="宋体" w:hAnsi="宋体" w:cs="仿宋_GB2312"/>
                <w:szCs w:val="21"/>
              </w:rPr>
            </w:pPr>
            <w:r>
              <w:rPr>
                <w:rFonts w:hint="eastAsia" w:ascii="宋体" w:hAnsi="宋体" w:cs="仿宋_GB2312"/>
                <w:szCs w:val="21"/>
              </w:rPr>
              <w:t>项  目</w:t>
            </w:r>
          </w:p>
        </w:tc>
        <w:tc>
          <w:tcPr>
            <w:tcW w:w="6048" w:type="dxa"/>
            <w:vAlign w:val="center"/>
          </w:tcPr>
          <w:p>
            <w:pPr>
              <w:widowControl/>
              <w:spacing w:line="360" w:lineRule="auto"/>
              <w:jc w:val="center"/>
              <w:rPr>
                <w:rFonts w:ascii="宋体" w:hAnsi="宋体" w:cs="仿宋_GB2312"/>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szCs w:val="21"/>
              </w:rPr>
            </w:pPr>
            <w:r>
              <w:rPr>
                <w:rFonts w:hint="eastAsia" w:ascii="宋体" w:hAnsi="宋体" w:cs="仿宋_GB2312"/>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440" w:lineRule="exact"/>
              <w:jc w:val="center"/>
              <w:rPr>
                <w:rFonts w:ascii="宋体" w:hAnsi="宋体" w:cs="仿宋_GB2312"/>
                <w:szCs w:val="21"/>
              </w:rPr>
            </w:pPr>
            <w:r>
              <w:rPr>
                <w:rFonts w:hint="eastAsia" w:ascii="宋体" w:hAnsi="宋体" w:cs="仿宋_GB2312"/>
                <w:szCs w:val="21"/>
              </w:rPr>
              <w:t>报价</w:t>
            </w:r>
          </w:p>
          <w:p>
            <w:pPr>
              <w:widowControl/>
              <w:spacing w:line="440" w:lineRule="exact"/>
              <w:jc w:val="center"/>
              <w:rPr>
                <w:rFonts w:ascii="宋体" w:hAnsi="宋体" w:cs="仿宋_GB2312"/>
                <w:szCs w:val="21"/>
              </w:rPr>
            </w:pPr>
            <w:r>
              <w:rPr>
                <w:rFonts w:hint="eastAsia" w:ascii="宋体" w:hAnsi="宋体" w:cs="仿宋_GB2312"/>
                <w:szCs w:val="21"/>
              </w:rPr>
              <w:t>得分</w:t>
            </w:r>
          </w:p>
          <w:p>
            <w:pPr>
              <w:widowControl/>
              <w:spacing w:line="440" w:lineRule="exact"/>
              <w:jc w:val="center"/>
              <w:rPr>
                <w:rFonts w:ascii="宋体" w:hAnsi="宋体" w:cs="仿宋_GB2312"/>
                <w:szCs w:val="21"/>
              </w:rPr>
            </w:pPr>
            <w:r>
              <w:rPr>
                <w:rFonts w:hint="eastAsia" w:ascii="宋体" w:hAnsi="宋体" w:cs="仿宋_GB2312"/>
                <w:szCs w:val="21"/>
              </w:rPr>
              <w:t>30分</w:t>
            </w: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报  价</w:t>
            </w:r>
          </w:p>
        </w:tc>
        <w:tc>
          <w:tcPr>
            <w:tcW w:w="6048" w:type="dxa"/>
            <w:vAlign w:val="center"/>
          </w:tcPr>
          <w:p>
            <w:pPr>
              <w:spacing w:line="440" w:lineRule="exact"/>
              <w:jc w:val="left"/>
              <w:rPr>
                <w:rFonts w:ascii="宋体" w:hAnsi="宋体"/>
                <w:szCs w:val="21"/>
              </w:rPr>
            </w:pPr>
            <w:r>
              <w:rPr>
                <w:rFonts w:hint="eastAsia" w:ascii="宋体" w:hAnsi="宋体"/>
                <w:szCs w:val="21"/>
              </w:rPr>
              <w:t>本次采购项目预算：</w:t>
            </w:r>
            <w:r>
              <w:rPr>
                <w:rFonts w:ascii="宋体" w:hAnsi="宋体"/>
                <w:szCs w:val="21"/>
              </w:rPr>
              <w:t>99</w:t>
            </w:r>
            <w:r>
              <w:rPr>
                <w:rFonts w:hint="eastAsia" w:ascii="宋体" w:hAnsi="宋体"/>
                <w:szCs w:val="21"/>
              </w:rPr>
              <w:t>万元。基准价为所有投标人有效报价的最低价，投标报价得分=(基准价/投标报价)×30，四舍五入，保留两位小数。报价高于预算价格的，为无效投标文件。</w:t>
            </w:r>
            <w:r>
              <w:rPr>
                <w:rFonts w:hint="eastAsia" w:ascii="宋体" w:hAnsi="宋体" w:eastAsia="宋体" w:cs="宋体"/>
                <w:b/>
                <w:color w:val="FF0000"/>
                <w:szCs w:val="21"/>
                <w:lang w:eastAsia="zh-CN"/>
              </w:rPr>
              <w:t>（注：对</w:t>
            </w:r>
            <w:r>
              <w:rPr>
                <w:rFonts w:hint="eastAsia" w:ascii="宋体" w:hAnsi="宋体" w:cs="宋体"/>
                <w:b/>
                <w:color w:val="FF0000"/>
                <w:szCs w:val="21"/>
              </w:rPr>
              <w:t>于提供的投标产品均为小型或微型企业的投标人报价给予</w:t>
            </w:r>
            <w:r>
              <w:rPr>
                <w:rFonts w:hint="eastAsia" w:ascii="宋体" w:hAnsi="宋体" w:cs="宋体"/>
                <w:b/>
                <w:color w:val="FF0000"/>
                <w:szCs w:val="21"/>
                <w:lang w:val="en-US" w:eastAsia="zh-CN"/>
              </w:rPr>
              <w:t>10</w:t>
            </w:r>
            <w:r>
              <w:rPr>
                <w:rFonts w:hint="eastAsia" w:ascii="宋体" w:hAnsi="宋体" w:cs="宋体"/>
                <w:b w:val="0"/>
                <w:bCs/>
                <w:color w:val="FF0000"/>
                <w:szCs w:val="21"/>
              </w:rPr>
              <w:t>%的</w:t>
            </w:r>
            <w:r>
              <w:rPr>
                <w:rFonts w:hint="eastAsia" w:ascii="宋体" w:hAnsi="宋体" w:cs="宋体"/>
                <w:b/>
                <w:color w:val="FF0000"/>
                <w:szCs w:val="21"/>
              </w:rPr>
              <w:t>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440" w:lineRule="exact"/>
              <w:jc w:val="center"/>
              <w:rPr>
                <w:rFonts w:hint="eastAsia" w:ascii="宋体" w:hAnsi="宋体" w:cs="仿宋_GB2312"/>
                <w:szCs w:val="21"/>
                <w:lang w:eastAsia="zh-CN"/>
              </w:rPr>
            </w:pPr>
            <w:r>
              <w:rPr>
                <w:rFonts w:hint="eastAsia" w:ascii="宋体" w:hAnsi="宋体" w:cs="仿宋_GB2312"/>
                <w:szCs w:val="21"/>
                <w:lang w:eastAsia="zh-CN"/>
              </w:rPr>
              <w:t>商务</w:t>
            </w:r>
          </w:p>
          <w:p>
            <w:pPr>
              <w:widowControl/>
              <w:spacing w:line="440" w:lineRule="exact"/>
              <w:jc w:val="center"/>
              <w:rPr>
                <w:rFonts w:ascii="宋体" w:hAnsi="宋体" w:cs="仿宋_GB2312"/>
                <w:szCs w:val="21"/>
              </w:rPr>
            </w:pPr>
            <w:r>
              <w:rPr>
                <w:rFonts w:hint="eastAsia" w:ascii="宋体" w:hAnsi="宋体" w:cs="仿宋_GB2312"/>
                <w:szCs w:val="21"/>
              </w:rPr>
              <w:t>技术</w:t>
            </w:r>
          </w:p>
          <w:p>
            <w:pPr>
              <w:widowControl/>
              <w:spacing w:line="440" w:lineRule="exact"/>
              <w:jc w:val="center"/>
              <w:rPr>
                <w:rFonts w:hint="eastAsia" w:ascii="宋体" w:hAnsi="宋体" w:eastAsia="宋体" w:cs="仿宋_GB2312"/>
                <w:szCs w:val="21"/>
                <w:lang w:eastAsia="zh-CN"/>
              </w:rPr>
            </w:pPr>
            <w:r>
              <w:rPr>
                <w:rFonts w:hint="eastAsia" w:ascii="宋体" w:hAnsi="宋体" w:cs="仿宋_GB2312"/>
                <w:szCs w:val="21"/>
                <w:lang w:eastAsia="zh-CN"/>
              </w:rPr>
              <w:t>得分</w:t>
            </w:r>
          </w:p>
          <w:p>
            <w:pPr>
              <w:widowControl/>
              <w:spacing w:line="440" w:lineRule="exact"/>
              <w:jc w:val="center"/>
              <w:rPr>
                <w:rFonts w:ascii="宋体" w:hAnsi="宋体" w:cs="仿宋_GB2312"/>
                <w:szCs w:val="21"/>
              </w:rPr>
            </w:pPr>
            <w:r>
              <w:rPr>
                <w:rFonts w:hint="eastAsia" w:ascii="宋体" w:hAnsi="宋体" w:cs="仿宋_GB2312"/>
                <w:szCs w:val="21"/>
              </w:rPr>
              <w:t>53分</w:t>
            </w: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技术参数</w:t>
            </w:r>
          </w:p>
        </w:tc>
        <w:tc>
          <w:tcPr>
            <w:tcW w:w="6048" w:type="dxa"/>
            <w:vAlign w:val="center"/>
          </w:tcPr>
          <w:p>
            <w:pPr>
              <w:spacing w:line="440" w:lineRule="exact"/>
              <w:jc w:val="left"/>
              <w:rPr>
                <w:rFonts w:ascii="宋体" w:hAnsi="宋体" w:cs="仿宋_GB2312"/>
                <w:szCs w:val="21"/>
              </w:rPr>
            </w:pPr>
            <w:r>
              <w:rPr>
                <w:rFonts w:hint="eastAsia" w:ascii="宋体" w:hAnsi="宋体"/>
                <w:szCs w:val="21"/>
              </w:rPr>
              <w:t>符合明确指标参数得</w:t>
            </w:r>
            <w:r>
              <w:rPr>
                <w:rFonts w:ascii="宋体" w:hAnsi="宋体"/>
                <w:szCs w:val="21"/>
              </w:rPr>
              <w:t>18</w:t>
            </w:r>
            <w:r>
              <w:rPr>
                <w:rFonts w:hint="eastAsia" w:ascii="宋体" w:hAnsi="宋体"/>
                <w:szCs w:val="21"/>
              </w:rPr>
              <w:t>分。</w:t>
            </w:r>
            <w:r>
              <w:rPr>
                <w:rFonts w:ascii="宋体" w:hAnsi="宋体"/>
                <w:szCs w:val="21"/>
              </w:rPr>
              <w:t>打▲号指标为实质性要求，如有负偏离将作为无效投标；</w:t>
            </w:r>
            <w:r>
              <w:rPr>
                <w:rFonts w:hint="eastAsia" w:ascii="宋体" w:hAnsi="宋体"/>
                <w:szCs w:val="21"/>
              </w:rPr>
              <w:t>非打▲号指标有负偏离的且评委认为有影响的每项扣2分，技术指标属正偏离或高配的且</w:t>
            </w:r>
            <w:r>
              <w:rPr>
                <w:rFonts w:ascii="宋体" w:hAnsi="宋体"/>
                <w:szCs w:val="21"/>
              </w:rPr>
              <w:t>评委认为有意义的，每项加1</w:t>
            </w:r>
            <w:r>
              <w:rPr>
                <w:rFonts w:hint="eastAsia" w:ascii="宋体" w:hAnsi="宋体"/>
                <w:szCs w:val="21"/>
              </w:rPr>
              <w:t>.5</w:t>
            </w:r>
            <w:r>
              <w:rPr>
                <w:rFonts w:ascii="宋体" w:hAnsi="宋体"/>
                <w:szCs w:val="21"/>
              </w:rPr>
              <w:t>分</w:t>
            </w:r>
            <w:r>
              <w:rPr>
                <w:rFonts w:hint="eastAsia" w:ascii="宋体" w:hAnsi="宋体"/>
                <w:szCs w:val="21"/>
              </w:rPr>
              <w:t>。本项最多得30分。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440" w:lineRule="exact"/>
              <w:jc w:val="center"/>
              <w:rPr>
                <w:rFonts w:ascii="宋体" w:hAnsi="宋体" w:cs="仿宋_GB2312"/>
                <w:szCs w:val="21"/>
              </w:rPr>
            </w:pPr>
          </w:p>
        </w:tc>
        <w:tc>
          <w:tcPr>
            <w:tcW w:w="1276" w:type="dxa"/>
            <w:vMerge w:val="restart"/>
            <w:vAlign w:val="center"/>
          </w:tcPr>
          <w:p>
            <w:pPr>
              <w:widowControl/>
              <w:spacing w:line="440" w:lineRule="exact"/>
              <w:jc w:val="center"/>
              <w:rPr>
                <w:rFonts w:ascii="宋体" w:hAnsi="宋体" w:cs="仿宋_GB2312"/>
                <w:szCs w:val="21"/>
              </w:rPr>
            </w:pPr>
            <w:r>
              <w:rPr>
                <w:rFonts w:hint="eastAsia" w:ascii="宋体" w:hAnsi="宋体" w:cs="仿宋_GB2312"/>
                <w:szCs w:val="21"/>
              </w:rPr>
              <w:t>系统（实施）方案</w:t>
            </w:r>
          </w:p>
        </w:tc>
        <w:tc>
          <w:tcPr>
            <w:tcW w:w="6048" w:type="dxa"/>
            <w:vAlign w:val="center"/>
          </w:tcPr>
          <w:p>
            <w:pPr>
              <w:spacing w:line="440" w:lineRule="exact"/>
              <w:jc w:val="left"/>
              <w:rPr>
                <w:rFonts w:ascii="宋体" w:hAnsi="宋体" w:cs="仿宋_GB2312"/>
                <w:szCs w:val="21"/>
              </w:rPr>
            </w:pPr>
            <w:r>
              <w:rPr>
                <w:rFonts w:hint="eastAsia" w:ascii="宋体" w:hAnsi="宋体"/>
                <w:szCs w:val="21"/>
              </w:rPr>
              <w:t>设备（系统）的可操性（0-3分）、稳定性（0-2分）、是否便于维护（0-2分）。（0-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440" w:lineRule="exact"/>
              <w:jc w:val="left"/>
              <w:rPr>
                <w:rFonts w:ascii="宋体" w:hAnsi="宋体" w:cs="仿宋_GB2312"/>
                <w:szCs w:val="21"/>
              </w:rPr>
              <w:pPrChange w:id="0" w:author="框吉框吉" w:date="2020-05-19T16:26:00Z">
                <w:pPr>
                  <w:widowControl/>
                  <w:jc w:val="left"/>
                </w:pPr>
              </w:pPrChange>
            </w:pPr>
          </w:p>
        </w:tc>
        <w:tc>
          <w:tcPr>
            <w:tcW w:w="1276" w:type="dxa"/>
            <w:vMerge w:val="continue"/>
            <w:vAlign w:val="center"/>
          </w:tcPr>
          <w:p>
            <w:pPr>
              <w:widowControl/>
              <w:spacing w:line="440" w:lineRule="exact"/>
              <w:jc w:val="left"/>
              <w:rPr>
                <w:rFonts w:ascii="宋体" w:hAnsi="宋体" w:cs="仿宋_GB2312"/>
                <w:szCs w:val="21"/>
              </w:rPr>
            </w:pPr>
          </w:p>
        </w:tc>
        <w:tc>
          <w:tcPr>
            <w:tcW w:w="6048" w:type="dxa"/>
            <w:vAlign w:val="center"/>
          </w:tcPr>
          <w:p>
            <w:pPr>
              <w:spacing w:line="440" w:lineRule="exact"/>
              <w:jc w:val="left"/>
              <w:rPr>
                <w:rFonts w:ascii="宋体" w:hAnsi="宋体" w:cs="仿宋_GB2312"/>
                <w:szCs w:val="21"/>
              </w:rPr>
            </w:pPr>
            <w:r>
              <w:rPr>
                <w:rFonts w:ascii="宋体" w:hAnsi="宋体"/>
                <w:szCs w:val="21"/>
              </w:rPr>
              <w:t>设备</w:t>
            </w:r>
            <w:r>
              <w:rPr>
                <w:rFonts w:hint="eastAsia" w:ascii="宋体" w:hAnsi="宋体"/>
                <w:szCs w:val="21"/>
              </w:rPr>
              <w:t>（系统）</w:t>
            </w:r>
            <w:r>
              <w:rPr>
                <w:rFonts w:ascii="宋体" w:hAnsi="宋体"/>
                <w:szCs w:val="21"/>
              </w:rPr>
              <w:t>技术</w:t>
            </w:r>
            <w:r>
              <w:rPr>
                <w:rFonts w:hint="eastAsia" w:ascii="宋体" w:hAnsi="宋体"/>
                <w:szCs w:val="21"/>
              </w:rPr>
              <w:t>的合理性（0-3分）、成熟性（0-2分）、先进性（0-2分）。（0-</w:t>
            </w:r>
            <w:r>
              <w:rPr>
                <w:rFonts w:hint="eastAsia" w:ascii="宋体" w:hAnsi="宋体"/>
                <w:szCs w:val="21"/>
                <w:lang w:val="en-US" w:eastAsia="zh-CN"/>
              </w:rPr>
              <w:t>7</w:t>
            </w:r>
            <w:r>
              <w:rPr>
                <w:rFonts w:hint="eastAsia" w:ascii="宋体" w:hAnsi="宋体"/>
                <w:szCs w:val="21"/>
              </w:rPr>
              <w:t>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440" w:lineRule="exact"/>
              <w:jc w:val="left"/>
              <w:rPr>
                <w:rFonts w:ascii="宋体" w:hAnsi="宋体" w:cs="仿宋_GB2312"/>
                <w:szCs w:val="21"/>
              </w:rPr>
            </w:pPr>
          </w:p>
        </w:tc>
        <w:tc>
          <w:tcPr>
            <w:tcW w:w="1276" w:type="dxa"/>
            <w:vMerge w:val="continue"/>
            <w:vAlign w:val="center"/>
          </w:tcPr>
          <w:p>
            <w:pPr>
              <w:widowControl/>
              <w:spacing w:line="440" w:lineRule="exact"/>
              <w:jc w:val="left"/>
              <w:rPr>
                <w:rFonts w:ascii="宋体" w:hAnsi="宋体" w:cs="仿宋_GB2312"/>
                <w:szCs w:val="21"/>
              </w:rPr>
            </w:pPr>
          </w:p>
        </w:tc>
        <w:tc>
          <w:tcPr>
            <w:tcW w:w="6048" w:type="dxa"/>
            <w:vAlign w:val="center"/>
          </w:tcPr>
          <w:p>
            <w:pPr>
              <w:spacing w:line="440" w:lineRule="exact"/>
              <w:jc w:val="left"/>
              <w:rPr>
                <w:rFonts w:ascii="宋体" w:hAnsi="宋体"/>
                <w:szCs w:val="21"/>
              </w:rPr>
            </w:pPr>
            <w:r>
              <w:rPr>
                <w:rFonts w:hint="eastAsia" w:ascii="宋体" w:hAnsi="宋体"/>
                <w:szCs w:val="21"/>
              </w:rPr>
              <w:t>根据拟投入本项目人员情况（技术力量）进行综合评分。（0-5分）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440" w:lineRule="exact"/>
              <w:jc w:val="left"/>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同类项目</w:t>
            </w:r>
          </w:p>
          <w:p>
            <w:pPr>
              <w:widowControl/>
              <w:spacing w:line="440" w:lineRule="exact"/>
              <w:jc w:val="center"/>
              <w:rPr>
                <w:rFonts w:ascii="宋体" w:hAnsi="宋体" w:cs="仿宋_GB2312"/>
                <w:szCs w:val="21"/>
              </w:rPr>
            </w:pPr>
            <w:r>
              <w:rPr>
                <w:rFonts w:hint="eastAsia" w:ascii="宋体" w:hAnsi="宋体" w:cs="仿宋_GB2312"/>
                <w:szCs w:val="21"/>
              </w:rPr>
              <w:t>实施经验</w:t>
            </w:r>
          </w:p>
        </w:tc>
        <w:tc>
          <w:tcPr>
            <w:tcW w:w="6048" w:type="dxa"/>
            <w:vAlign w:val="center"/>
          </w:tcPr>
          <w:p>
            <w:pPr>
              <w:widowControl/>
              <w:spacing w:line="440" w:lineRule="exact"/>
              <w:jc w:val="left"/>
              <w:rPr>
                <w:rFonts w:ascii="宋体" w:hAnsi="宋体" w:cs="仿宋_GB2312"/>
                <w:szCs w:val="21"/>
              </w:rPr>
            </w:pPr>
            <w:r>
              <w:rPr>
                <w:rFonts w:hint="eastAsia" w:ascii="宋体" w:hAnsi="宋体"/>
                <w:szCs w:val="21"/>
              </w:rPr>
              <w:t>投标人自</w:t>
            </w:r>
            <w:r>
              <w:rPr>
                <w:rFonts w:ascii="宋体" w:hAnsi="宋体"/>
                <w:szCs w:val="21"/>
              </w:rPr>
              <w:t>201</w:t>
            </w:r>
            <w:r>
              <w:rPr>
                <w:rFonts w:hint="eastAsia" w:ascii="宋体" w:hAnsi="宋体"/>
                <w:szCs w:val="21"/>
              </w:rPr>
              <w:t>9年1月1日以来至今（以合同签订时间为准）同类项目成功实施案例：每提供一个有效合同原件的扫描件得</w:t>
            </w:r>
            <w:r>
              <w:rPr>
                <w:rFonts w:ascii="宋体" w:hAnsi="宋体"/>
                <w:szCs w:val="21"/>
              </w:rPr>
              <w:t>1</w:t>
            </w:r>
            <w:r>
              <w:rPr>
                <w:rFonts w:hint="eastAsia" w:ascii="宋体" w:hAnsi="宋体"/>
                <w:szCs w:val="21"/>
              </w:rPr>
              <w:t>分，最高得3分。</w:t>
            </w:r>
            <w:r>
              <w:rPr>
                <w:rFonts w:hint="eastAsia" w:ascii="宋体" w:hAnsi="宋体" w:cs="宋体"/>
                <w:color w:val="000000"/>
                <w:szCs w:val="21"/>
                <w:lang w:eastAsia="zh-CN"/>
              </w:rPr>
              <w:t>（</w:t>
            </w:r>
            <w:r>
              <w:rPr>
                <w:rFonts w:hint="eastAsia" w:ascii="宋体" w:hAnsi="宋体" w:cs="宋体"/>
                <w:b/>
                <w:bCs/>
                <w:color w:val="FF0000"/>
                <w:szCs w:val="21"/>
                <w:lang w:val="en-US" w:eastAsia="zh-CN"/>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lang w:eastAsia="zh-CN"/>
              </w:rPr>
              <w:t>）（</w:t>
            </w:r>
            <w:r>
              <w:rPr>
                <w:rFonts w:hint="eastAsia" w:ascii="宋体" w:hAnsi="宋体" w:cs="宋体"/>
                <w:color w:val="000000"/>
                <w:szCs w:val="21"/>
                <w:lang w:val="en-US" w:eastAsia="zh-CN"/>
              </w:rPr>
              <w:t>0-3分）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440" w:lineRule="exact"/>
              <w:jc w:val="left"/>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投标文件制作</w:t>
            </w:r>
          </w:p>
        </w:tc>
        <w:tc>
          <w:tcPr>
            <w:tcW w:w="6048" w:type="dxa"/>
            <w:vAlign w:val="center"/>
          </w:tcPr>
          <w:p>
            <w:pPr>
              <w:widowControl/>
              <w:spacing w:line="440" w:lineRule="exact"/>
              <w:jc w:val="left"/>
              <w:rPr>
                <w:rFonts w:ascii="宋体" w:hAnsi="宋体"/>
                <w:szCs w:val="21"/>
              </w:rPr>
            </w:pPr>
            <w:r>
              <w:rPr>
                <w:rFonts w:hint="eastAsia" w:ascii="宋体" w:hAnsi="宋体" w:cs="仿宋_GB2312"/>
                <w:szCs w:val="21"/>
              </w:rPr>
              <w:t>是否满足招标文件要求，投标文件制作是否完整、格式规范、内容齐全、表述准确、条理清晰，内容无前后矛盾。</w:t>
            </w:r>
            <w:r>
              <w:rPr>
                <w:rFonts w:hint="eastAsia" w:ascii="宋体" w:hAnsi="宋体"/>
                <w:szCs w:val="21"/>
              </w:rPr>
              <w:t>（0-1分）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培训方案</w:t>
            </w:r>
          </w:p>
        </w:tc>
        <w:tc>
          <w:tcPr>
            <w:tcW w:w="6048" w:type="dxa"/>
            <w:vAlign w:val="center"/>
          </w:tcPr>
          <w:p>
            <w:pPr>
              <w:widowControl/>
              <w:spacing w:line="440" w:lineRule="exact"/>
              <w:jc w:val="left"/>
              <w:rPr>
                <w:rFonts w:ascii="宋体" w:hAnsi="宋体" w:cs="仿宋_GB2312"/>
                <w:szCs w:val="21"/>
              </w:rPr>
            </w:pPr>
            <w:r>
              <w:rPr>
                <w:rFonts w:hint="eastAsia" w:ascii="宋体" w:hAnsi="宋体" w:cs="仿宋_GB2312"/>
                <w:szCs w:val="21"/>
              </w:rPr>
              <w:t>投标人培训方案、地点、组织、人员配备、软硬件资料等内容是否完整、科学合理。</w:t>
            </w:r>
            <w:r>
              <w:rPr>
                <w:rFonts w:hint="eastAsia" w:ascii="宋体" w:hAnsi="宋体"/>
                <w:szCs w:val="21"/>
              </w:rPr>
              <w:t>（0-5分）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440" w:lineRule="exact"/>
              <w:jc w:val="center"/>
              <w:rPr>
                <w:rFonts w:ascii="宋体" w:hAnsi="宋体" w:cs="仿宋_GB2312"/>
                <w:szCs w:val="21"/>
              </w:rPr>
            </w:pPr>
          </w:p>
        </w:tc>
        <w:tc>
          <w:tcPr>
            <w:tcW w:w="1276" w:type="dxa"/>
            <w:vAlign w:val="center"/>
          </w:tcPr>
          <w:p>
            <w:pPr>
              <w:widowControl/>
              <w:spacing w:line="440" w:lineRule="exact"/>
              <w:jc w:val="center"/>
              <w:rPr>
                <w:rFonts w:ascii="宋体" w:hAnsi="宋体" w:cs="仿宋_GB2312"/>
                <w:szCs w:val="21"/>
              </w:rPr>
            </w:pPr>
            <w:r>
              <w:rPr>
                <w:rFonts w:hint="eastAsia" w:ascii="宋体" w:hAnsi="宋体" w:cs="仿宋_GB2312"/>
                <w:szCs w:val="21"/>
              </w:rPr>
              <w:t>质保期</w:t>
            </w:r>
          </w:p>
        </w:tc>
        <w:tc>
          <w:tcPr>
            <w:tcW w:w="6048" w:type="dxa"/>
            <w:vAlign w:val="center"/>
          </w:tcPr>
          <w:p>
            <w:pPr>
              <w:widowControl/>
              <w:spacing w:line="440" w:lineRule="exact"/>
              <w:jc w:val="left"/>
              <w:rPr>
                <w:rFonts w:ascii="宋体" w:hAnsi="宋体" w:cs="仿宋_GB2312"/>
                <w:szCs w:val="21"/>
              </w:rPr>
            </w:pPr>
            <w:r>
              <w:rPr>
                <w:rFonts w:hint="eastAsia" w:ascii="宋体" w:hAnsi="宋体" w:cs="仿宋_GB2312"/>
                <w:szCs w:val="21"/>
              </w:rPr>
              <w:t>质保期超过招标文件要求的，每增加半年得1分，最多2分。</w:t>
            </w:r>
          </w:p>
        </w:tc>
        <w:tc>
          <w:tcPr>
            <w:tcW w:w="863" w:type="dxa"/>
            <w:vAlign w:val="center"/>
          </w:tcPr>
          <w:p>
            <w:pPr>
              <w:widowControl/>
              <w:spacing w:line="360" w:lineRule="auto"/>
              <w:jc w:val="center"/>
              <w:rPr>
                <w:rFonts w:ascii="宋体" w:hAnsi="宋体" w:cs="仿宋_GB2312"/>
                <w:szCs w:val="21"/>
              </w:rPr>
            </w:pPr>
            <w:r>
              <w:rPr>
                <w:rFonts w:hint="eastAsia" w:ascii="宋体" w:hAnsi="宋体" w:cs="仿宋_GB2312"/>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440" w:lineRule="exact"/>
              <w:jc w:val="left"/>
              <w:rPr>
                <w:rFonts w:ascii="宋体" w:hAnsi="宋体" w:cs="仿宋_GB2312"/>
                <w:szCs w:val="21"/>
              </w:rPr>
            </w:pP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服务承诺</w:t>
            </w:r>
          </w:p>
        </w:tc>
        <w:tc>
          <w:tcPr>
            <w:tcW w:w="6048" w:type="dxa"/>
            <w:vAlign w:val="center"/>
          </w:tcPr>
          <w:p>
            <w:pPr>
              <w:pStyle w:val="21"/>
              <w:spacing w:before="0" w:beforeAutospacing="0" w:after="0" w:afterAutospacing="0" w:line="440" w:lineRule="exact"/>
              <w:jc w:val="both"/>
              <w:rPr>
                <w:rFonts w:cs="仿宋_GB2312"/>
                <w:kern w:val="2"/>
                <w:sz w:val="21"/>
                <w:szCs w:val="21"/>
              </w:rPr>
            </w:pPr>
            <w:r>
              <w:rPr>
                <w:rFonts w:hint="eastAsia" w:cs="仿宋_GB2312"/>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93" w:type="dxa"/>
            <w:vMerge w:val="continue"/>
            <w:vAlign w:val="center"/>
          </w:tcPr>
          <w:p>
            <w:pPr>
              <w:widowControl/>
              <w:spacing w:line="440" w:lineRule="exact"/>
              <w:jc w:val="left"/>
              <w:rPr>
                <w:rFonts w:ascii="宋体" w:hAnsi="宋体" w:cs="仿宋_GB2312"/>
                <w:szCs w:val="21"/>
              </w:rPr>
            </w:pPr>
          </w:p>
        </w:tc>
        <w:tc>
          <w:tcPr>
            <w:tcW w:w="1276" w:type="dxa"/>
            <w:vAlign w:val="center"/>
          </w:tcPr>
          <w:p>
            <w:pPr>
              <w:spacing w:line="440" w:lineRule="exact"/>
              <w:jc w:val="center"/>
              <w:rPr>
                <w:rFonts w:ascii="宋体" w:hAnsi="宋体" w:cs="仿宋_GB2312"/>
                <w:szCs w:val="21"/>
              </w:rPr>
            </w:pPr>
            <w:r>
              <w:rPr>
                <w:rFonts w:hint="eastAsia" w:ascii="宋体" w:hAnsi="宋体" w:cs="仿宋_GB2312"/>
                <w:szCs w:val="21"/>
              </w:rPr>
              <w:t>质保期外的服务承诺</w:t>
            </w:r>
          </w:p>
        </w:tc>
        <w:tc>
          <w:tcPr>
            <w:tcW w:w="6048" w:type="dxa"/>
            <w:vAlign w:val="center"/>
          </w:tcPr>
          <w:p>
            <w:pPr>
              <w:pStyle w:val="22"/>
              <w:spacing w:line="440" w:lineRule="exact"/>
              <w:ind w:firstLine="0" w:firstLineChars="0"/>
              <w:rPr>
                <w:rFonts w:cs="仿宋_GB2312"/>
                <w:kern w:val="2"/>
                <w:sz w:val="21"/>
                <w:szCs w:val="21"/>
              </w:rPr>
            </w:pPr>
            <w:r>
              <w:rPr>
                <w:rFonts w:cs="仿宋_GB2312"/>
                <w:kern w:val="2"/>
                <w:sz w:val="21"/>
                <w:szCs w:val="21"/>
              </w:rPr>
              <w:t>投标人质保期满后的技术支持和维护费用，提供上门维护、升级服务以及给予招标人的各种优惠条件（包括易损备品备件、专用耗材、人工费等）</w:t>
            </w:r>
            <w:r>
              <w:rPr>
                <w:rFonts w:hint="eastAsia" w:cs="仿宋_GB2312"/>
                <w:kern w:val="2"/>
                <w:sz w:val="21"/>
                <w:szCs w:val="21"/>
              </w:rPr>
              <w:t>。</w:t>
            </w:r>
            <w:r>
              <w:rPr>
                <w:rFonts w:hint="eastAsia"/>
                <w:szCs w:val="21"/>
              </w:rPr>
              <w:t>（0-5分）</w:t>
            </w:r>
          </w:p>
        </w:tc>
        <w:tc>
          <w:tcPr>
            <w:tcW w:w="863" w:type="dxa"/>
            <w:vAlign w:val="center"/>
          </w:tcPr>
          <w:p>
            <w:pPr>
              <w:spacing w:line="360" w:lineRule="auto"/>
              <w:jc w:val="center"/>
              <w:rPr>
                <w:rFonts w:ascii="宋体" w:hAnsi="宋体" w:cs="仿宋_GB2312"/>
                <w:szCs w:val="21"/>
              </w:rPr>
            </w:pPr>
            <w:r>
              <w:rPr>
                <w:rFonts w:hint="eastAsia" w:ascii="宋体" w:hAnsi="宋体" w:cs="仿宋_GB2312"/>
                <w:szCs w:val="21"/>
              </w:rPr>
              <w:t>5分</w:t>
            </w:r>
          </w:p>
        </w:tc>
      </w:tr>
    </w:tbl>
    <w:p>
      <w:pPr>
        <w:autoSpaceDE w:val="0"/>
        <w:autoSpaceDN w:val="0"/>
        <w:adjustRightInd w:val="0"/>
        <w:spacing w:line="360" w:lineRule="auto"/>
        <w:rPr>
          <w:b/>
          <w:sz w:val="24"/>
        </w:rPr>
      </w:pPr>
    </w:p>
    <w:p>
      <w:pPr>
        <w:autoSpaceDE w:val="0"/>
        <w:autoSpaceDN w:val="0"/>
        <w:adjustRightInd w:val="0"/>
        <w:spacing w:line="360" w:lineRule="auto"/>
        <w:rPr>
          <w:b/>
          <w:sz w:val="24"/>
        </w:rPr>
      </w:pPr>
      <w:r>
        <w:rPr>
          <w:b/>
          <w:sz w:val="24"/>
        </w:rPr>
        <w:t>四、开标程序</w:t>
      </w:r>
    </w:p>
    <w:p>
      <w:pPr>
        <w:autoSpaceDE w:val="0"/>
        <w:autoSpaceDN w:val="0"/>
        <w:adjustRightInd w:val="0"/>
        <w:snapToGrid w:val="0"/>
        <w:spacing w:line="360" w:lineRule="auto"/>
        <w:ind w:firstLine="480" w:firstLineChars="200"/>
        <w:rPr>
          <w:sz w:val="24"/>
        </w:rPr>
      </w:pPr>
      <w:r>
        <w:rPr>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sz w:val="24"/>
        </w:rPr>
      </w:pPr>
      <w:r>
        <w:rPr>
          <w:sz w:val="24"/>
        </w:rPr>
        <w:t>3.开标会结束。</w:t>
      </w:r>
    </w:p>
    <w:p>
      <w:pPr>
        <w:autoSpaceDE w:val="0"/>
        <w:autoSpaceDN w:val="0"/>
        <w:adjustRightInd w:val="0"/>
        <w:spacing w:line="360" w:lineRule="auto"/>
        <w:rPr>
          <w:b/>
          <w:sz w:val="32"/>
          <w:szCs w:val="32"/>
        </w:rPr>
      </w:pPr>
    </w:p>
    <w:p>
      <w:pPr>
        <w:autoSpaceDE w:val="0"/>
        <w:autoSpaceDN w:val="0"/>
        <w:adjustRightInd w:val="0"/>
        <w:spacing w:line="360" w:lineRule="auto"/>
        <w:jc w:val="both"/>
        <w:rPr>
          <w:b/>
          <w:sz w:val="32"/>
          <w:szCs w:val="32"/>
        </w:rPr>
      </w:pPr>
    </w:p>
    <w:p>
      <w:pPr>
        <w:autoSpaceDE w:val="0"/>
        <w:autoSpaceDN w:val="0"/>
        <w:adjustRightInd w:val="0"/>
        <w:spacing w:line="360" w:lineRule="auto"/>
        <w:jc w:val="center"/>
        <w:rPr>
          <w:b/>
          <w:sz w:val="28"/>
          <w:szCs w:val="28"/>
        </w:rPr>
      </w:pPr>
      <w:r>
        <w:rPr>
          <w:b/>
          <w:sz w:val="32"/>
          <w:szCs w:val="32"/>
        </w:rPr>
        <w:t>第六章 应提交的有关材料格式范例</w:t>
      </w:r>
    </w:p>
    <w:p>
      <w:pPr>
        <w:spacing w:line="410" w:lineRule="exact"/>
        <w:outlineLvl w:val="1"/>
        <w:rPr>
          <w:b/>
          <w:sz w:val="28"/>
          <w:szCs w:val="28"/>
        </w:rPr>
      </w:pPr>
      <w:r>
        <w:rPr>
          <w:b/>
          <w:sz w:val="28"/>
          <w:szCs w:val="28"/>
        </w:rPr>
        <w:t>格式一：</w:t>
      </w:r>
    </w:p>
    <w:p>
      <w:pPr>
        <w:autoSpaceDE w:val="0"/>
        <w:autoSpaceDN w:val="0"/>
        <w:adjustRightInd w:val="0"/>
        <w:spacing w:line="440" w:lineRule="exact"/>
        <w:jc w:val="center"/>
        <w:rPr>
          <w:b/>
          <w:bCs/>
          <w:spacing w:val="20"/>
          <w:sz w:val="36"/>
          <w:szCs w:val="36"/>
        </w:rPr>
      </w:pPr>
      <w:r>
        <w:rPr>
          <w:b/>
          <w:bCs/>
          <w:spacing w:val="20"/>
          <w:sz w:val="36"/>
          <w:szCs w:val="36"/>
        </w:rPr>
        <w:t>投标文件封面格式</w:t>
      </w:r>
    </w:p>
    <w:p>
      <w:pPr>
        <w:tabs>
          <w:tab w:val="left" w:pos="6705"/>
        </w:tabs>
        <w:snapToGrid w:val="0"/>
        <w:spacing w:line="500" w:lineRule="exact"/>
        <w:jc w:val="left"/>
        <w:rPr>
          <w:b/>
          <w:bCs/>
          <w:spacing w:val="20"/>
          <w:sz w:val="32"/>
        </w:rPr>
      </w:pPr>
      <w:r>
        <w:rPr>
          <w:b/>
          <w:bCs/>
          <w:spacing w:val="20"/>
          <w:sz w:val="32"/>
        </w:rPr>
        <w:tab/>
      </w:r>
    </w:p>
    <w:p>
      <w:pPr>
        <w:snapToGrid w:val="0"/>
        <w:spacing w:line="500" w:lineRule="exact"/>
        <w:jc w:val="center"/>
        <w:rPr>
          <w:b/>
          <w:bCs/>
          <w:spacing w:val="20"/>
          <w:sz w:val="32"/>
        </w:rPr>
      </w:pPr>
    </w:p>
    <w:p>
      <w:pPr>
        <w:snapToGrid w:val="0"/>
        <w:spacing w:line="1100" w:lineRule="exact"/>
        <w:rPr>
          <w:rFonts w:hint="default" w:eastAsia="宋体"/>
          <w:b/>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09</w:t>
      </w:r>
    </w:p>
    <w:p>
      <w:pPr>
        <w:snapToGrid w:val="0"/>
        <w:spacing w:line="1100" w:lineRule="exact"/>
        <w:rPr>
          <w:spacing w:val="20"/>
          <w:sz w:val="32"/>
          <w:szCs w:val="32"/>
        </w:rPr>
      </w:pPr>
      <w:r>
        <w:rPr>
          <w:spacing w:val="20"/>
          <w:sz w:val="32"/>
          <w:szCs w:val="32"/>
        </w:rPr>
        <w:t>项目名称：</w:t>
      </w:r>
      <w:r>
        <w:rPr>
          <w:rFonts w:hint="eastAsia"/>
          <w:b/>
          <w:spacing w:val="20"/>
          <w:sz w:val="32"/>
          <w:szCs w:val="32"/>
        </w:rPr>
        <w:t>土木工程多尺度光测试验设备</w:t>
      </w:r>
    </w:p>
    <w:p>
      <w:pPr>
        <w:snapToGrid w:val="0"/>
        <w:spacing w:line="1100" w:lineRule="exact"/>
        <w:ind w:left="1800" w:hanging="1800" w:hangingChars="500"/>
        <w:rPr>
          <w:sz w:val="32"/>
          <w:szCs w:val="32"/>
        </w:rPr>
      </w:pPr>
      <w:r>
        <w:rPr>
          <w:spacing w:val="20"/>
          <w:sz w:val="32"/>
          <w:szCs w:val="32"/>
        </w:rPr>
        <w:t>投标文件名称</w:t>
      </w:r>
      <w:r>
        <w:rPr>
          <w:sz w:val="32"/>
          <w:szCs w:val="32"/>
        </w:rPr>
        <w:t>（资格证明文件、商务技术文件、报价文件）</w:t>
      </w:r>
    </w:p>
    <w:p>
      <w:pPr>
        <w:snapToGrid w:val="0"/>
        <w:spacing w:line="1100" w:lineRule="exact"/>
        <w:rPr>
          <w:spacing w:val="20"/>
          <w:sz w:val="32"/>
          <w:szCs w:val="32"/>
        </w:rPr>
      </w:pPr>
      <w:r>
        <w:rPr>
          <w:spacing w:val="20"/>
          <w:sz w:val="32"/>
          <w:szCs w:val="32"/>
        </w:rPr>
        <w:t>投标人名称（公章）：</w:t>
      </w:r>
    </w:p>
    <w:p>
      <w:pPr>
        <w:snapToGrid w:val="0"/>
        <w:spacing w:line="1100" w:lineRule="exact"/>
        <w:rPr>
          <w:spacing w:val="20"/>
          <w:sz w:val="32"/>
          <w:szCs w:val="32"/>
        </w:rPr>
      </w:pPr>
      <w:r>
        <w:rPr>
          <w:spacing w:val="20"/>
          <w:sz w:val="32"/>
          <w:szCs w:val="32"/>
        </w:rPr>
        <w:t>投标人地址：</w:t>
      </w:r>
    </w:p>
    <w:p>
      <w:pPr>
        <w:snapToGrid w:val="0"/>
        <w:spacing w:line="1100" w:lineRule="exact"/>
        <w:rPr>
          <w:b/>
          <w:bCs/>
          <w:sz w:val="32"/>
          <w:szCs w:val="32"/>
        </w:rPr>
      </w:pPr>
      <w:r>
        <w:rPr>
          <w:spacing w:val="20"/>
          <w:sz w:val="32"/>
          <w:szCs w:val="32"/>
        </w:rPr>
        <w:t>法定代表人或全权代表（签字或盖章）：</w:t>
      </w:r>
    </w:p>
    <w:p>
      <w:pPr>
        <w:rPr>
          <w:bCs/>
        </w:rPr>
      </w:pPr>
    </w:p>
    <w:p>
      <w:pPr>
        <w:rPr>
          <w:bCs/>
        </w:rPr>
      </w:pPr>
    </w:p>
    <w:p>
      <w:pPr>
        <w:spacing w:line="410" w:lineRule="exact"/>
        <w:outlineLvl w:val="1"/>
        <w:rPr>
          <w:b/>
          <w:sz w:val="28"/>
          <w:szCs w:val="28"/>
        </w:rPr>
      </w:pPr>
      <w:r>
        <w:rPr>
          <w:b/>
          <w:sz w:val="24"/>
        </w:rPr>
        <w:br w:type="page"/>
      </w:r>
      <w:r>
        <w:rPr>
          <w:b/>
          <w:sz w:val="28"/>
          <w:szCs w:val="28"/>
        </w:rPr>
        <w:t>格式二：</w:t>
      </w:r>
    </w:p>
    <w:p>
      <w:pPr>
        <w:autoSpaceDE w:val="0"/>
        <w:autoSpaceDN w:val="0"/>
        <w:adjustRightInd w:val="0"/>
        <w:spacing w:line="440" w:lineRule="exact"/>
        <w:jc w:val="center"/>
        <w:rPr>
          <w:b/>
          <w:bCs/>
          <w:sz w:val="36"/>
          <w:szCs w:val="36"/>
          <w:lang w:val="zh-CN"/>
        </w:rPr>
      </w:pPr>
      <w:r>
        <w:rPr>
          <w:b/>
          <w:bCs/>
          <w:sz w:val="36"/>
          <w:szCs w:val="36"/>
          <w:lang w:val="zh-CN"/>
        </w:rPr>
        <w:t>投 标 函</w:t>
      </w:r>
    </w:p>
    <w:p>
      <w:pPr>
        <w:autoSpaceDE w:val="0"/>
        <w:autoSpaceDN w:val="0"/>
        <w:adjustRightInd w:val="0"/>
        <w:spacing w:line="360" w:lineRule="auto"/>
        <w:jc w:val="left"/>
        <w:rPr>
          <w:sz w:val="28"/>
          <w:szCs w:val="28"/>
        </w:rPr>
      </w:pPr>
      <w:r>
        <w:rPr>
          <w:sz w:val="28"/>
          <w:szCs w:val="28"/>
          <w:lang w:val="zh-CN"/>
        </w:rPr>
        <w:t>致：衢州学院</w:t>
      </w:r>
    </w:p>
    <w:p>
      <w:pPr>
        <w:autoSpaceDE w:val="0"/>
        <w:autoSpaceDN w:val="0"/>
        <w:adjustRightInd w:val="0"/>
        <w:spacing w:line="360" w:lineRule="auto"/>
        <w:ind w:left="280" w:hanging="280" w:hangingChars="100"/>
        <w:rPr>
          <w:sz w:val="28"/>
          <w:szCs w:val="28"/>
          <w:u w:val="single"/>
          <w:lang w:val="zh-CN"/>
        </w:rPr>
      </w:pPr>
      <w:r>
        <w:rPr>
          <w:sz w:val="28"/>
          <w:szCs w:val="28"/>
          <w:lang w:val="zh-CN"/>
        </w:rPr>
        <w:t xml:space="preserve">      </w:t>
      </w:r>
      <w:r>
        <w:rPr>
          <w:sz w:val="28"/>
          <w:szCs w:val="28"/>
          <w:u w:val="single"/>
          <w:lang w:val="zh-CN"/>
        </w:rPr>
        <w:t xml:space="preserve">                            </w:t>
      </w:r>
      <w:r>
        <w:rPr>
          <w:sz w:val="28"/>
          <w:szCs w:val="28"/>
          <w:lang w:val="zh-CN"/>
        </w:rPr>
        <w:t>(投标单位全称)授权</w:t>
      </w:r>
      <w:r>
        <w:rPr>
          <w:sz w:val="28"/>
          <w:szCs w:val="28"/>
          <w:u w:val="single"/>
          <w:lang w:val="zh-CN"/>
        </w:rPr>
        <w:t xml:space="preserve">        </w:t>
      </w:r>
    </w:p>
    <w:p>
      <w:pPr>
        <w:autoSpaceDE w:val="0"/>
        <w:autoSpaceDN w:val="0"/>
        <w:adjustRightInd w:val="0"/>
        <w:spacing w:line="360" w:lineRule="auto"/>
        <w:ind w:left="280" w:hanging="280" w:hangingChars="100"/>
        <w:rPr>
          <w:rFonts w:hint="eastAsia" w:ascii="Times New Roman" w:hAnsi="Times New Roman" w:eastAsia="宋体" w:cs="Times New Roman"/>
          <w:sz w:val="28"/>
          <w:szCs w:val="28"/>
          <w:u w:val="single"/>
          <w:lang w:val="zh-CN"/>
        </w:rPr>
      </w:pPr>
      <w:r>
        <w:rPr>
          <w:sz w:val="28"/>
          <w:szCs w:val="28"/>
          <w:u w:val="single"/>
          <w:lang w:val="zh-CN"/>
        </w:rPr>
        <w:t>（全名、职务）</w:t>
      </w:r>
      <w:r>
        <w:rPr>
          <w:sz w:val="28"/>
          <w:szCs w:val="28"/>
          <w:lang w:val="zh-CN"/>
        </w:rPr>
        <w:t>为全权代表，参加贵方组织</w:t>
      </w:r>
      <w:r>
        <w:rPr>
          <w:rFonts w:hint="eastAsia" w:ascii="Times New Roman" w:hAnsi="Times New Roman" w:eastAsia="宋体" w:cs="Times New Roman"/>
          <w:sz w:val="28"/>
          <w:szCs w:val="28"/>
          <w:u w:val="single"/>
          <w:lang w:val="zh-CN"/>
        </w:rPr>
        <w:t>土木工程多尺度光测试验</w:t>
      </w:r>
    </w:p>
    <w:p>
      <w:pPr>
        <w:autoSpaceDE w:val="0"/>
        <w:autoSpaceDN w:val="0"/>
        <w:adjustRightInd w:val="0"/>
        <w:spacing w:line="360" w:lineRule="auto"/>
        <w:ind w:left="280" w:hanging="280" w:hangingChars="100"/>
        <w:rPr>
          <w:sz w:val="28"/>
          <w:szCs w:val="28"/>
          <w:lang w:val="zh-CN"/>
        </w:rPr>
      </w:pPr>
      <w:r>
        <w:rPr>
          <w:rFonts w:hint="eastAsia" w:ascii="Times New Roman" w:hAnsi="Times New Roman" w:eastAsia="宋体" w:cs="Times New Roman"/>
          <w:sz w:val="28"/>
          <w:szCs w:val="28"/>
          <w:u w:val="single"/>
          <w:lang w:val="zh-CN"/>
        </w:rPr>
        <w:t>设备</w:t>
      </w:r>
      <w:r>
        <w:rPr>
          <w:sz w:val="28"/>
          <w:szCs w:val="28"/>
          <w:lang w:val="zh-CN"/>
        </w:rPr>
        <w:t>（项目编号：</w:t>
      </w:r>
      <w:r>
        <w:rPr>
          <w:b w:val="0"/>
          <w:bCs/>
          <w:sz w:val="28"/>
          <w:szCs w:val="28"/>
          <w:u w:val="single"/>
          <w:lang w:val="zh-CN"/>
        </w:rPr>
        <w:t>衢院招202</w:t>
      </w:r>
      <w:r>
        <w:rPr>
          <w:b w:val="0"/>
          <w:bCs/>
          <w:sz w:val="28"/>
          <w:szCs w:val="28"/>
          <w:u w:val="single"/>
        </w:rPr>
        <w:t>2</w:t>
      </w:r>
      <w:r>
        <w:rPr>
          <w:b w:val="0"/>
          <w:bCs/>
          <w:sz w:val="28"/>
          <w:szCs w:val="28"/>
          <w:u w:val="single"/>
          <w:lang w:val="zh-CN"/>
        </w:rPr>
        <w:t>-</w:t>
      </w:r>
      <w:r>
        <w:rPr>
          <w:rFonts w:hint="eastAsia"/>
          <w:b w:val="0"/>
          <w:bCs/>
          <w:sz w:val="28"/>
          <w:szCs w:val="28"/>
          <w:u w:val="single"/>
          <w:lang w:val="en-US" w:eastAsia="zh-CN"/>
        </w:rPr>
        <w:t>09</w:t>
      </w:r>
      <w:r>
        <w:rPr>
          <w:sz w:val="28"/>
          <w:szCs w:val="28"/>
          <w:lang w:val="zh-CN"/>
        </w:rPr>
        <w:t>）招标有关活动，并进行投标。为</w:t>
      </w:r>
    </w:p>
    <w:p>
      <w:pPr>
        <w:autoSpaceDE w:val="0"/>
        <w:autoSpaceDN w:val="0"/>
        <w:adjustRightInd w:val="0"/>
        <w:spacing w:line="360" w:lineRule="auto"/>
        <w:rPr>
          <w:sz w:val="28"/>
          <w:szCs w:val="28"/>
          <w:u w:val="single"/>
          <w:lang w:val="zh-CN"/>
        </w:rPr>
      </w:pPr>
      <w:r>
        <w:rPr>
          <w:sz w:val="28"/>
          <w:szCs w:val="28"/>
          <w:lang w:val="zh-CN"/>
        </w:rPr>
        <w:t>此：</w:t>
      </w:r>
    </w:p>
    <w:p>
      <w:pPr>
        <w:autoSpaceDE w:val="0"/>
        <w:autoSpaceDN w:val="0"/>
        <w:adjustRightInd w:val="0"/>
        <w:spacing w:line="360" w:lineRule="auto"/>
        <w:ind w:firstLine="560"/>
        <w:jc w:val="left"/>
        <w:rPr>
          <w:sz w:val="28"/>
          <w:szCs w:val="28"/>
        </w:rPr>
      </w:pPr>
      <w:r>
        <w:rPr>
          <w:sz w:val="28"/>
          <w:szCs w:val="28"/>
          <w:lang w:val="zh-CN"/>
        </w:rPr>
        <w:t>1．提供投标须知规定的全部投标文件。</w:t>
      </w:r>
    </w:p>
    <w:p>
      <w:pPr>
        <w:autoSpaceDE w:val="0"/>
        <w:autoSpaceDN w:val="0"/>
        <w:adjustRightInd w:val="0"/>
        <w:spacing w:line="360" w:lineRule="auto"/>
        <w:ind w:firstLine="560"/>
        <w:jc w:val="left"/>
        <w:rPr>
          <w:sz w:val="28"/>
          <w:szCs w:val="28"/>
        </w:rPr>
      </w:pPr>
      <w:r>
        <w:rPr>
          <w:sz w:val="28"/>
          <w:szCs w:val="28"/>
          <w:lang w:val="zh-CN"/>
        </w:rPr>
        <w:t>2．投标文件有效期为</w:t>
      </w:r>
      <w:r>
        <w:rPr>
          <w:sz w:val="28"/>
          <w:szCs w:val="28"/>
          <w:u w:val="single"/>
          <w:lang w:val="zh-CN"/>
        </w:rPr>
        <w:t xml:space="preserve">        </w:t>
      </w:r>
      <w:r>
        <w:rPr>
          <w:sz w:val="28"/>
          <w:szCs w:val="28"/>
          <w:lang w:val="zh-CN"/>
        </w:rPr>
        <w:t>天。</w:t>
      </w:r>
    </w:p>
    <w:p>
      <w:pPr>
        <w:autoSpaceDE w:val="0"/>
        <w:autoSpaceDN w:val="0"/>
        <w:adjustRightInd w:val="0"/>
        <w:spacing w:line="360" w:lineRule="auto"/>
        <w:ind w:left="540" w:firstLine="30"/>
        <w:jc w:val="left"/>
        <w:rPr>
          <w:sz w:val="28"/>
          <w:szCs w:val="28"/>
        </w:rPr>
      </w:pPr>
      <w:r>
        <w:rPr>
          <w:sz w:val="28"/>
          <w:szCs w:val="28"/>
          <w:lang w:val="zh-CN"/>
        </w:rPr>
        <w:t>3．投标人已详细审查全部招标文件，同意投标须知的各项要求。</w:t>
      </w:r>
    </w:p>
    <w:p>
      <w:pPr>
        <w:autoSpaceDE w:val="0"/>
        <w:autoSpaceDN w:val="0"/>
        <w:adjustRightInd w:val="0"/>
        <w:spacing w:line="360" w:lineRule="auto"/>
        <w:ind w:firstLine="560"/>
        <w:jc w:val="left"/>
        <w:rPr>
          <w:sz w:val="28"/>
          <w:szCs w:val="28"/>
        </w:rPr>
      </w:pPr>
      <w:r>
        <w:rPr>
          <w:sz w:val="28"/>
          <w:szCs w:val="28"/>
          <w:lang w:val="zh-CN"/>
        </w:rPr>
        <w:t>4．若中标，投标人将按招标文件规定履行合同责任和义务。</w:t>
      </w:r>
    </w:p>
    <w:p>
      <w:pPr>
        <w:autoSpaceDE w:val="0"/>
        <w:autoSpaceDN w:val="0"/>
        <w:adjustRightInd w:val="0"/>
        <w:spacing w:line="360" w:lineRule="auto"/>
        <w:ind w:left="540" w:firstLine="30"/>
        <w:jc w:val="left"/>
        <w:rPr>
          <w:sz w:val="28"/>
          <w:szCs w:val="28"/>
          <w:lang w:val="zh-CN"/>
        </w:rPr>
      </w:pPr>
      <w:r>
        <w:rPr>
          <w:sz w:val="28"/>
          <w:szCs w:val="28"/>
          <w:lang w:val="zh-CN"/>
        </w:rPr>
        <w:t>5．投标人同意提供按照贵方要求的与其投标有关的一切数据或</w:t>
      </w:r>
    </w:p>
    <w:p>
      <w:pPr>
        <w:autoSpaceDE w:val="0"/>
        <w:autoSpaceDN w:val="0"/>
        <w:adjustRightInd w:val="0"/>
        <w:spacing w:line="360" w:lineRule="auto"/>
        <w:jc w:val="left"/>
        <w:rPr>
          <w:sz w:val="28"/>
          <w:szCs w:val="28"/>
        </w:rPr>
      </w:pPr>
      <w:r>
        <w:rPr>
          <w:sz w:val="28"/>
          <w:szCs w:val="28"/>
          <w:lang w:val="zh-CN"/>
        </w:rPr>
        <w:t>资料，并保证其真实性、合法性。</w:t>
      </w:r>
    </w:p>
    <w:p>
      <w:pPr>
        <w:autoSpaceDE w:val="0"/>
        <w:autoSpaceDN w:val="0"/>
        <w:adjustRightInd w:val="0"/>
        <w:spacing w:line="360" w:lineRule="auto"/>
        <w:ind w:left="540" w:firstLine="30"/>
        <w:jc w:val="left"/>
        <w:rPr>
          <w:sz w:val="28"/>
          <w:szCs w:val="28"/>
        </w:rPr>
      </w:pPr>
      <w:r>
        <w:rPr>
          <w:sz w:val="28"/>
          <w:szCs w:val="28"/>
          <w:lang w:val="zh-CN"/>
        </w:rPr>
        <w:t>6．我方与本投标有关的一切正式来往通讯请寄：</w:t>
      </w:r>
    </w:p>
    <w:p>
      <w:pPr>
        <w:autoSpaceDE w:val="0"/>
        <w:autoSpaceDN w:val="0"/>
        <w:adjustRightInd w:val="0"/>
        <w:spacing w:line="360" w:lineRule="auto"/>
        <w:ind w:left="540" w:firstLine="30"/>
        <w:jc w:val="left"/>
        <w:rPr>
          <w:sz w:val="28"/>
          <w:szCs w:val="28"/>
        </w:rPr>
      </w:pPr>
      <w:r>
        <w:rPr>
          <w:sz w:val="28"/>
          <w:szCs w:val="28"/>
          <w:lang w:val="zh-CN"/>
        </w:rPr>
        <w:t>地址：</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ind w:left="540" w:firstLine="30"/>
        <w:jc w:val="left"/>
        <w:rPr>
          <w:sz w:val="28"/>
          <w:szCs w:val="28"/>
          <w:lang w:val="zh-CN"/>
        </w:rPr>
      </w:pPr>
      <w:r>
        <w:rPr>
          <w:sz w:val="28"/>
          <w:szCs w:val="28"/>
          <w:lang w:val="zh-CN"/>
        </w:rPr>
        <w:t>电话：</w:t>
      </w:r>
      <w:r>
        <w:rPr>
          <w:sz w:val="28"/>
          <w:szCs w:val="28"/>
          <w:u w:val="single"/>
          <w:lang w:val="zh-CN"/>
        </w:rPr>
        <w:t xml:space="preserve">                  </w:t>
      </w:r>
      <w:r>
        <w:rPr>
          <w:sz w:val="28"/>
          <w:szCs w:val="28"/>
          <w:lang w:val="zh-CN"/>
        </w:rPr>
        <w:t>传真：</w:t>
      </w:r>
      <w:r>
        <w:rPr>
          <w:sz w:val="28"/>
          <w:szCs w:val="28"/>
          <w:u w:val="single"/>
          <w:lang w:val="zh-CN"/>
        </w:rPr>
        <w:t xml:space="preserve">                       </w:t>
      </w:r>
    </w:p>
    <w:p>
      <w:pPr>
        <w:autoSpaceDE w:val="0"/>
        <w:autoSpaceDN w:val="0"/>
        <w:adjustRightInd w:val="0"/>
        <w:spacing w:line="360" w:lineRule="auto"/>
        <w:ind w:left="540" w:firstLine="30"/>
        <w:jc w:val="left"/>
        <w:rPr>
          <w:sz w:val="28"/>
          <w:szCs w:val="28"/>
        </w:rPr>
      </w:pPr>
      <w:r>
        <w:rPr>
          <w:sz w:val="28"/>
          <w:szCs w:val="28"/>
          <w:lang w:val="zh-CN"/>
        </w:rPr>
        <w:t>投标人名称：</w:t>
      </w:r>
      <w:r>
        <w:rPr>
          <w:sz w:val="28"/>
          <w:szCs w:val="28"/>
          <w:u w:val="single"/>
          <w:lang w:val="zh-CN"/>
        </w:rPr>
        <w:t xml:space="preserve">                         </w:t>
      </w:r>
      <w:r>
        <w:rPr>
          <w:sz w:val="28"/>
          <w:szCs w:val="28"/>
          <w:lang w:val="zh-CN"/>
        </w:rPr>
        <w:t>（公章）</w:t>
      </w:r>
    </w:p>
    <w:p>
      <w:pPr>
        <w:autoSpaceDE w:val="0"/>
        <w:autoSpaceDN w:val="0"/>
        <w:adjustRightInd w:val="0"/>
        <w:spacing w:line="360" w:lineRule="auto"/>
        <w:ind w:firstLine="560" w:firstLineChars="200"/>
        <w:jc w:val="left"/>
        <w:rPr>
          <w:sz w:val="28"/>
          <w:szCs w:val="28"/>
          <w:lang w:val="zh-CN"/>
        </w:rPr>
      </w:pPr>
      <w:r>
        <w:rPr>
          <w:sz w:val="28"/>
          <w:szCs w:val="28"/>
          <w:lang w:val="zh-CN"/>
        </w:rPr>
        <w:t>全权代表签字：</w:t>
      </w:r>
      <w:r>
        <w:rPr>
          <w:sz w:val="28"/>
          <w:szCs w:val="28"/>
          <w:u w:val="single"/>
          <w:lang w:val="zh-CN"/>
        </w:rPr>
        <w:t xml:space="preserve">            </w:t>
      </w:r>
      <w:r>
        <w:rPr>
          <w:sz w:val="28"/>
          <w:szCs w:val="28"/>
          <w:lang w:val="zh-CN"/>
        </w:rPr>
        <w:t>投标日期：</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spacing w:line="360" w:lineRule="auto"/>
        <w:outlineLvl w:val="1"/>
        <w:rPr>
          <w:b/>
          <w:sz w:val="28"/>
          <w:szCs w:val="28"/>
        </w:rPr>
      </w:pPr>
      <w:r>
        <w:rPr>
          <w:lang w:val="zh-CN"/>
        </w:rPr>
        <w:br w:type="page"/>
      </w:r>
      <w:r>
        <w:rPr>
          <w:b/>
          <w:sz w:val="28"/>
          <w:szCs w:val="28"/>
        </w:rPr>
        <w:t>格式三：</w:t>
      </w:r>
    </w:p>
    <w:p>
      <w:pPr>
        <w:autoSpaceDE w:val="0"/>
        <w:autoSpaceDN w:val="0"/>
        <w:adjustRightInd w:val="0"/>
        <w:spacing w:line="360" w:lineRule="auto"/>
        <w:rPr>
          <w:sz w:val="36"/>
          <w:szCs w:val="36"/>
        </w:rPr>
      </w:pPr>
    </w:p>
    <w:p>
      <w:pPr>
        <w:autoSpaceDE w:val="0"/>
        <w:autoSpaceDN w:val="0"/>
        <w:adjustRightInd w:val="0"/>
        <w:spacing w:line="360" w:lineRule="auto"/>
        <w:jc w:val="center"/>
        <w:rPr>
          <w:b/>
          <w:bCs/>
          <w:sz w:val="36"/>
          <w:szCs w:val="36"/>
          <w:lang w:val="zh-CN"/>
        </w:rPr>
      </w:pPr>
      <w:r>
        <w:rPr>
          <w:b/>
          <w:bCs/>
          <w:sz w:val="36"/>
          <w:szCs w:val="36"/>
          <w:lang w:val="zh-CN"/>
        </w:rPr>
        <w:t>法定代表人授权书</w:t>
      </w: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lang w:val="zh-CN"/>
        </w:rPr>
      </w:pPr>
    </w:p>
    <w:p>
      <w:pPr>
        <w:keepNext w:val="0"/>
        <w:keepLines w:val="0"/>
        <w:pageBreakBefore w:val="0"/>
        <w:widowControl w:val="0"/>
        <w:kinsoku/>
        <w:wordWrap/>
        <w:overflowPunct/>
        <w:topLinePunct w:val="0"/>
        <w:autoSpaceDE w:val="0"/>
        <w:autoSpaceDN w:val="0"/>
        <w:bidi w:val="0"/>
        <w:adjustRightInd w:val="0"/>
        <w:spacing w:line="360" w:lineRule="auto"/>
        <w:textAlignment w:val="auto"/>
        <w:rPr>
          <w:sz w:val="28"/>
          <w:szCs w:val="28"/>
        </w:rPr>
      </w:pPr>
      <w:r>
        <w:rPr>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360" w:lineRule="auto"/>
        <w:ind w:firstLine="560" w:firstLineChars="200"/>
        <w:textAlignment w:val="auto"/>
        <w:rPr>
          <w:sz w:val="28"/>
          <w:szCs w:val="28"/>
          <w:lang w:val="zh-CN"/>
        </w:rPr>
      </w:pPr>
      <w:r>
        <w:rPr>
          <w:sz w:val="28"/>
          <w:szCs w:val="28"/>
          <w:lang w:val="zh-CN"/>
        </w:rPr>
        <w:t>（投标单位全称）</w:t>
      </w:r>
      <w:r>
        <w:rPr>
          <w:sz w:val="28"/>
          <w:szCs w:val="28"/>
          <w:u w:val="single"/>
          <w:lang w:val="zh-CN"/>
        </w:rPr>
        <w:t xml:space="preserve">                                   </w:t>
      </w:r>
      <w:r>
        <w:rPr>
          <w:sz w:val="28"/>
          <w:szCs w:val="28"/>
          <w:lang w:val="zh-CN"/>
        </w:rPr>
        <w:t>法定代表人</w:t>
      </w:r>
      <w:r>
        <w:rPr>
          <w:sz w:val="28"/>
          <w:szCs w:val="28"/>
          <w:u w:val="single"/>
          <w:lang w:val="zh-CN"/>
        </w:rPr>
        <w:t xml:space="preserve">             </w:t>
      </w:r>
      <w:r>
        <w:rPr>
          <w:sz w:val="28"/>
          <w:szCs w:val="28"/>
          <w:lang w:val="zh-CN"/>
        </w:rPr>
        <w:t>授权</w:t>
      </w:r>
      <w:r>
        <w:rPr>
          <w:sz w:val="28"/>
          <w:szCs w:val="28"/>
          <w:u w:val="single"/>
          <w:lang w:val="zh-CN"/>
        </w:rPr>
        <w:t xml:space="preserve">          </w:t>
      </w:r>
      <w:r>
        <w:rPr>
          <w:sz w:val="28"/>
          <w:szCs w:val="28"/>
          <w:lang w:val="zh-CN"/>
        </w:rPr>
        <w:t>（全权代表名称）为全权代表，参加贵单位组织的</w:t>
      </w:r>
      <w:r>
        <w:rPr>
          <w:rFonts w:hint="eastAsia"/>
          <w:b/>
          <w:sz w:val="28"/>
          <w:szCs w:val="28"/>
          <w:u w:val="single"/>
        </w:rPr>
        <w:t>土木工程多尺度光测试验设备</w:t>
      </w:r>
      <w:r>
        <w:rPr>
          <w:sz w:val="28"/>
          <w:szCs w:val="28"/>
          <w:lang w:val="zh-CN"/>
        </w:rPr>
        <w:t>（项目编号：</w:t>
      </w:r>
      <w:r>
        <w:rPr>
          <w:rFonts w:hint="eastAsia" w:asciiTheme="minorEastAsia" w:hAnsiTheme="minorEastAsia" w:eastAsiaTheme="minorEastAsia" w:cstheme="minorEastAsia"/>
          <w:b/>
          <w:bCs w:val="0"/>
          <w:sz w:val="28"/>
          <w:szCs w:val="28"/>
          <w:u w:val="single"/>
          <w:lang w:val="zh-CN"/>
        </w:rPr>
        <w:t>衢院招202</w:t>
      </w:r>
      <w:r>
        <w:rPr>
          <w:rFonts w:hint="eastAsia" w:asciiTheme="minorEastAsia" w:hAnsiTheme="minorEastAsia" w:eastAsiaTheme="minorEastAsia" w:cstheme="minorEastAsia"/>
          <w:b/>
          <w:bCs w:val="0"/>
          <w:sz w:val="28"/>
          <w:szCs w:val="28"/>
          <w:u w:val="single"/>
        </w:rPr>
        <w:t>2</w:t>
      </w:r>
      <w:r>
        <w:rPr>
          <w:rFonts w:hint="eastAsia" w:asciiTheme="minorEastAsia" w:hAnsiTheme="minorEastAsia" w:eastAsiaTheme="minorEastAsia" w:cstheme="minorEastAsia"/>
          <w:b/>
          <w:bCs w:val="0"/>
          <w:sz w:val="28"/>
          <w:szCs w:val="28"/>
          <w:u w:val="single"/>
          <w:lang w:val="zh-CN"/>
        </w:rPr>
        <w:t>-</w:t>
      </w:r>
      <w:r>
        <w:rPr>
          <w:rFonts w:hint="eastAsia" w:asciiTheme="minorEastAsia" w:hAnsiTheme="minorEastAsia" w:eastAsiaTheme="minorEastAsia" w:cstheme="minorEastAsia"/>
          <w:b/>
          <w:bCs w:val="0"/>
          <w:sz w:val="28"/>
          <w:szCs w:val="28"/>
          <w:u w:val="single"/>
          <w:lang w:val="en-US" w:eastAsia="zh-CN"/>
        </w:rPr>
        <w:t>09</w:t>
      </w:r>
      <w:r>
        <w:rPr>
          <w:sz w:val="28"/>
          <w:szCs w:val="28"/>
          <w:lang w:val="zh-CN"/>
        </w:rPr>
        <w:t>）招标，并全权处理采购活动中的一切事宜。</w:t>
      </w:r>
    </w:p>
    <w:p>
      <w:pPr>
        <w:keepNext w:val="0"/>
        <w:keepLines w:val="0"/>
        <w:pageBreakBefore w:val="0"/>
        <w:widowControl w:val="0"/>
        <w:kinsoku/>
        <w:wordWrap/>
        <w:overflowPunct/>
        <w:topLinePunct w:val="0"/>
        <w:bidi w:val="0"/>
        <w:snapToGrid w:val="0"/>
        <w:spacing w:line="360" w:lineRule="auto"/>
        <w:textAlignment w:val="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keepNext w:val="0"/>
        <w:keepLines w:val="0"/>
        <w:pageBreakBefore w:val="0"/>
        <w:widowControl w:val="0"/>
        <w:kinsoku/>
        <w:wordWrap/>
        <w:overflowPunct/>
        <w:topLinePunct w:val="0"/>
        <w:bidi w:val="0"/>
        <w:snapToGrid w:val="0"/>
        <w:spacing w:line="360" w:lineRule="auto"/>
        <w:ind w:firstLine="700" w:firstLineChars="250"/>
        <w:textAlignment w:val="auto"/>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150" w:right="560" w:firstLine="4340" w:firstLineChars="1550"/>
        <w:textAlignment w:val="auto"/>
        <w:rPr>
          <w:sz w:val="28"/>
          <w:szCs w:val="28"/>
        </w:rPr>
      </w:pPr>
      <w:r>
        <w:rPr>
          <w:sz w:val="28"/>
          <w:szCs w:val="28"/>
          <w:lang w:val="zh-CN"/>
        </w:rPr>
        <w:t>法定代表人签字或签名章：</w:t>
      </w:r>
    </w:p>
    <w:p>
      <w:pPr>
        <w:keepNext w:val="0"/>
        <w:keepLines w:val="0"/>
        <w:pageBreakBefore w:val="0"/>
        <w:widowControl w:val="0"/>
        <w:kinsoku/>
        <w:wordWrap/>
        <w:overflowPunct/>
        <w:topLinePunct w:val="0"/>
        <w:autoSpaceDE w:val="0"/>
        <w:autoSpaceDN w:val="0"/>
        <w:bidi w:val="0"/>
        <w:adjustRightInd w:val="0"/>
        <w:snapToGrid/>
        <w:spacing w:line="360" w:lineRule="auto"/>
        <w:ind w:left="850" w:leftChars="405" w:firstLine="4620" w:firstLineChars="1650"/>
        <w:textAlignment w:val="auto"/>
        <w:rPr>
          <w:sz w:val="28"/>
          <w:szCs w:val="28"/>
        </w:rPr>
      </w:pPr>
      <w:r>
        <w:rPr>
          <w:sz w:val="28"/>
          <w:szCs w:val="28"/>
          <w:lang w:val="zh-CN"/>
        </w:rPr>
        <w:t>单位公章：</w:t>
      </w:r>
    </w:p>
    <w:p>
      <w:pPr>
        <w:keepNext w:val="0"/>
        <w:keepLines w:val="0"/>
        <w:pageBreakBefore w:val="0"/>
        <w:widowControl w:val="0"/>
        <w:kinsoku/>
        <w:wordWrap/>
        <w:overflowPunct/>
        <w:topLinePunct w:val="0"/>
        <w:autoSpaceDE w:val="0"/>
        <w:autoSpaceDN w:val="0"/>
        <w:bidi w:val="0"/>
        <w:adjustRightInd w:val="0"/>
        <w:snapToGrid/>
        <w:spacing w:line="360" w:lineRule="auto"/>
        <w:ind w:left="150" w:firstLine="1680"/>
        <w:jc w:val="right"/>
        <w:textAlignment w:val="auto"/>
        <w:rPr>
          <w:sz w:val="28"/>
          <w:szCs w:val="28"/>
        </w:rPr>
      </w:pPr>
      <w:r>
        <w:rPr>
          <w:sz w:val="28"/>
          <w:szCs w:val="28"/>
          <w:lang w:val="zh-CN"/>
        </w:rPr>
        <w:t xml:space="preserve">        </w:t>
      </w:r>
      <w:r>
        <w:rPr>
          <w:sz w:val="28"/>
          <w:szCs w:val="28"/>
          <w:u w:val="single"/>
          <w:lang w:val="zh-CN"/>
        </w:rPr>
        <w:t xml:space="preserve">         </w:t>
      </w:r>
      <w:r>
        <w:rPr>
          <w:sz w:val="28"/>
          <w:szCs w:val="28"/>
          <w:lang w:val="zh-CN"/>
        </w:rPr>
        <w:t>年</w:t>
      </w:r>
      <w:r>
        <w:rPr>
          <w:sz w:val="28"/>
          <w:szCs w:val="28"/>
          <w:u w:val="single"/>
          <w:lang w:val="zh-CN"/>
        </w:rPr>
        <w:t xml:space="preserve">     </w:t>
      </w:r>
      <w:r>
        <w:rPr>
          <w:sz w:val="28"/>
          <w:szCs w:val="28"/>
          <w:lang w:val="zh-CN"/>
        </w:rPr>
        <w:t>月</w:t>
      </w:r>
      <w:r>
        <w:rPr>
          <w:sz w:val="28"/>
          <w:szCs w:val="28"/>
          <w:u w:val="single"/>
          <w:lang w:val="zh-CN"/>
        </w:rPr>
        <w:t xml:space="preserve">     </w:t>
      </w:r>
      <w:r>
        <w:rPr>
          <w:sz w:val="28"/>
          <w:szCs w:val="28"/>
          <w:lang w:val="zh-CN"/>
        </w:rPr>
        <w:t>日</w:t>
      </w:r>
    </w:p>
    <w:p>
      <w:pPr>
        <w:autoSpaceDE w:val="0"/>
        <w:autoSpaceDN w:val="0"/>
        <w:adjustRightInd w:val="0"/>
        <w:spacing w:line="360" w:lineRule="auto"/>
        <w:ind w:left="315"/>
        <w:rPr>
          <w:sz w:val="28"/>
          <w:szCs w:val="28"/>
          <w:lang w:val="zh-CN"/>
        </w:rPr>
      </w:pPr>
    </w:p>
    <w:p>
      <w:pPr>
        <w:autoSpaceDE w:val="0"/>
        <w:autoSpaceDN w:val="0"/>
        <w:adjustRightInd w:val="0"/>
        <w:spacing w:line="360" w:lineRule="auto"/>
        <w:ind w:left="315"/>
        <w:rPr>
          <w:sz w:val="28"/>
          <w:szCs w:val="28"/>
        </w:rPr>
      </w:pPr>
      <w:r>
        <w:rPr>
          <w:sz w:val="28"/>
          <w:szCs w:val="28"/>
          <w:lang w:val="zh-CN"/>
        </w:rPr>
        <w:t>全权代表姓名：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详细通讯地址：</w:t>
      </w:r>
      <w:r>
        <w:rPr>
          <w:sz w:val="28"/>
          <w:szCs w:val="28"/>
          <w:u w:val="single"/>
          <w:lang w:val="zh-CN"/>
        </w:rPr>
        <w:t xml:space="preserve">                          </w:t>
      </w:r>
    </w:p>
    <w:p>
      <w:pPr>
        <w:autoSpaceDE w:val="0"/>
        <w:autoSpaceDN w:val="0"/>
        <w:adjustRightInd w:val="0"/>
        <w:spacing w:line="360" w:lineRule="auto"/>
        <w:ind w:left="629" w:hanging="314"/>
        <w:rPr>
          <w:sz w:val="28"/>
          <w:szCs w:val="28"/>
          <w:u w:val="single"/>
          <w:lang w:val="zh-CN"/>
        </w:rPr>
      </w:pPr>
      <w:r>
        <w:rPr>
          <w:sz w:val="28"/>
          <w:szCs w:val="28"/>
          <w:lang w:val="zh-CN"/>
        </w:rPr>
        <w:t>传真：</w:t>
      </w:r>
      <w:r>
        <w:rPr>
          <w:sz w:val="28"/>
          <w:szCs w:val="28"/>
          <w:u w:val="single"/>
          <w:lang w:val="zh-CN"/>
        </w:rPr>
        <w:t xml:space="preserve">             </w:t>
      </w:r>
      <w:r>
        <w:rPr>
          <w:sz w:val="28"/>
          <w:szCs w:val="28"/>
          <w:lang w:val="zh-CN"/>
        </w:rPr>
        <w:t>电话：</w:t>
      </w:r>
      <w:r>
        <w:rPr>
          <w:sz w:val="28"/>
          <w:szCs w:val="28"/>
          <w:u w:val="single"/>
          <w:lang w:val="zh-CN"/>
        </w:rPr>
        <w:t xml:space="preserve">             </w:t>
      </w:r>
      <w:r>
        <w:rPr>
          <w:sz w:val="28"/>
          <w:szCs w:val="28"/>
          <w:lang w:val="zh-CN"/>
        </w:rPr>
        <w:t>邮编：</w:t>
      </w:r>
      <w:r>
        <w:rPr>
          <w:sz w:val="28"/>
          <w:szCs w:val="28"/>
          <w:u w:val="single"/>
          <w:lang w:val="zh-CN"/>
        </w:rPr>
        <w:t xml:space="preserve">                       </w:t>
      </w:r>
    </w:p>
    <w:p>
      <w:pPr>
        <w:autoSpaceDE w:val="0"/>
        <w:autoSpaceDN w:val="0"/>
        <w:adjustRightInd w:val="0"/>
        <w:spacing w:line="360" w:lineRule="auto"/>
        <w:rPr>
          <w:b/>
          <w:sz w:val="28"/>
          <w:szCs w:val="28"/>
        </w:rPr>
      </w:pPr>
      <w:r>
        <w:rPr>
          <w:b/>
          <w:sz w:val="28"/>
          <w:szCs w:val="28"/>
        </w:rPr>
        <w:t>格式四：</w:t>
      </w:r>
    </w:p>
    <w:p>
      <w:pPr>
        <w:spacing w:line="480" w:lineRule="exact"/>
        <w:jc w:val="center"/>
        <w:rPr>
          <w:b/>
          <w:sz w:val="36"/>
          <w:szCs w:val="36"/>
        </w:rPr>
      </w:pPr>
      <w:r>
        <w:rPr>
          <w:b/>
          <w:sz w:val="36"/>
          <w:szCs w:val="36"/>
        </w:rPr>
        <w:t>开标一览表</w:t>
      </w:r>
    </w:p>
    <w:p>
      <w:pPr>
        <w:autoSpaceDE w:val="0"/>
        <w:autoSpaceDN w:val="0"/>
        <w:adjustRightInd w:val="0"/>
        <w:ind w:firstLine="281"/>
        <w:rPr>
          <w:b/>
          <w:bCs/>
          <w:sz w:val="24"/>
          <w:lang w:val="zh-CN"/>
        </w:rPr>
      </w:pPr>
    </w:p>
    <w:p>
      <w:pPr>
        <w:autoSpaceDE w:val="0"/>
        <w:autoSpaceDN w:val="0"/>
        <w:adjustRightInd w:val="0"/>
        <w:spacing w:line="360" w:lineRule="auto"/>
        <w:rPr>
          <w:rFonts w:hint="default" w:eastAsia="宋体"/>
          <w:b/>
          <w:sz w:val="28"/>
          <w:szCs w:val="28"/>
          <w:lang w:val="en-US" w:eastAsia="zh-CN"/>
        </w:rPr>
      </w:pPr>
      <w:r>
        <w:rPr>
          <w:b/>
          <w:bCs/>
          <w:sz w:val="28"/>
          <w:szCs w:val="28"/>
          <w:lang w:val="zh-CN"/>
        </w:rPr>
        <w:t>项目编号：</w:t>
      </w:r>
      <w:r>
        <w:rPr>
          <w:b/>
          <w:sz w:val="28"/>
          <w:szCs w:val="28"/>
          <w:lang w:val="zh-CN"/>
        </w:rPr>
        <w:t>衢院招2022-</w:t>
      </w:r>
      <w:r>
        <w:rPr>
          <w:rFonts w:hint="eastAsia"/>
          <w:b/>
          <w:sz w:val="28"/>
          <w:szCs w:val="28"/>
          <w:lang w:val="en-US" w:eastAsia="zh-CN"/>
        </w:rPr>
        <w:t>09</w:t>
      </w:r>
    </w:p>
    <w:p>
      <w:pPr>
        <w:snapToGrid w:val="0"/>
        <w:spacing w:line="360" w:lineRule="auto"/>
        <w:rPr>
          <w:b/>
          <w:spacing w:val="20"/>
          <w:sz w:val="28"/>
          <w:szCs w:val="28"/>
          <w:u w:val="single"/>
          <w:lang w:val="zh-CN"/>
        </w:rPr>
      </w:pPr>
      <w:r>
        <w:rPr>
          <w:b/>
          <w:bCs/>
          <w:sz w:val="28"/>
          <w:szCs w:val="28"/>
          <w:lang w:val="zh-CN"/>
        </w:rPr>
        <w:t>项目名称：</w:t>
      </w:r>
      <w:r>
        <w:rPr>
          <w:rFonts w:hint="eastAsia"/>
          <w:b/>
          <w:bCs/>
          <w:sz w:val="28"/>
          <w:szCs w:val="28"/>
        </w:rPr>
        <w:t>土木工程多尺度光测试验设备</w:t>
      </w:r>
    </w:p>
    <w:p>
      <w:pPr>
        <w:autoSpaceDE w:val="0"/>
        <w:autoSpaceDN w:val="0"/>
        <w:adjustRightInd w:val="0"/>
        <w:ind w:left="1383" w:hanging="1383" w:hangingChars="492"/>
        <w:rPr>
          <w:b/>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sz w:val="30"/>
                <w:szCs w:val="30"/>
              </w:rPr>
            </w:pPr>
            <w:r>
              <w:rPr>
                <w:sz w:val="30"/>
                <w:szCs w:val="30"/>
              </w:rPr>
              <w:t>序号</w:t>
            </w:r>
          </w:p>
        </w:tc>
        <w:tc>
          <w:tcPr>
            <w:tcW w:w="3620" w:type="dxa"/>
            <w:vAlign w:val="center"/>
          </w:tcPr>
          <w:p>
            <w:pPr>
              <w:spacing w:line="240" w:lineRule="atLeast"/>
              <w:ind w:firstLine="300" w:firstLineChars="100"/>
              <w:jc w:val="center"/>
              <w:rPr>
                <w:sz w:val="30"/>
                <w:szCs w:val="30"/>
              </w:rPr>
            </w:pPr>
            <w:r>
              <w:rPr>
                <w:sz w:val="30"/>
                <w:szCs w:val="30"/>
              </w:rPr>
              <w:t>报价项目</w:t>
            </w:r>
          </w:p>
        </w:tc>
        <w:tc>
          <w:tcPr>
            <w:tcW w:w="4791" w:type="dxa"/>
            <w:vAlign w:val="center"/>
          </w:tcPr>
          <w:p>
            <w:pPr>
              <w:spacing w:line="240" w:lineRule="atLeast"/>
              <w:ind w:firstLine="300" w:firstLineChars="100"/>
              <w:jc w:val="center"/>
              <w:rPr>
                <w:sz w:val="30"/>
                <w:szCs w:val="30"/>
              </w:rPr>
            </w:pPr>
            <w:r>
              <w:rPr>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1</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2</w:t>
            </w:r>
          </w:p>
        </w:tc>
        <w:tc>
          <w:tcPr>
            <w:tcW w:w="3620" w:type="dxa"/>
            <w:vAlign w:val="center"/>
          </w:tcPr>
          <w:p>
            <w:pPr>
              <w:spacing w:line="240" w:lineRule="atLeast"/>
              <w:jc w:val="left"/>
              <w:rPr>
                <w:sz w:val="30"/>
                <w:szCs w:val="30"/>
              </w:rPr>
            </w:pPr>
          </w:p>
        </w:tc>
        <w:tc>
          <w:tcPr>
            <w:tcW w:w="4791" w:type="dxa"/>
            <w:vAlign w:val="center"/>
          </w:tcPr>
          <w:p>
            <w:pPr>
              <w:spacing w:line="240" w:lineRule="atLeast"/>
              <w:ind w:firstLine="300" w:firstLineChars="100"/>
              <w:jc w:val="left"/>
              <w:rPr>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3</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4</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5</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6</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sz w:val="30"/>
                <w:szCs w:val="30"/>
              </w:rPr>
            </w:pPr>
            <w:r>
              <w:rPr>
                <w:sz w:val="30"/>
                <w:szCs w:val="30"/>
              </w:rPr>
              <w:t>7</w:t>
            </w:r>
          </w:p>
        </w:tc>
        <w:tc>
          <w:tcPr>
            <w:tcW w:w="3620" w:type="dxa"/>
            <w:vAlign w:val="center"/>
          </w:tcPr>
          <w:p>
            <w:pPr>
              <w:spacing w:line="240" w:lineRule="atLeast"/>
              <w:jc w:val="left"/>
              <w:rPr>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sz w:val="30"/>
                <w:szCs w:val="30"/>
              </w:rPr>
            </w:pPr>
            <w:r>
              <w:rPr>
                <w:b/>
                <w:bCs/>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kern w:val="2"/>
                <w:sz w:val="30"/>
                <w:szCs w:val="30"/>
              </w:rPr>
            </w:pPr>
          </w:p>
        </w:tc>
      </w:tr>
    </w:tbl>
    <w:p>
      <w:pPr>
        <w:pStyle w:val="7"/>
        <w:shd w:val="clear" w:color="auto" w:fill="FFFFFF"/>
        <w:spacing w:line="360" w:lineRule="auto"/>
        <w:rPr>
          <w:rFonts w:ascii="Times New Roman" w:hAnsi="Times New Roman"/>
          <w:b/>
          <w:bCs/>
          <w:sz w:val="24"/>
        </w:rPr>
      </w:pPr>
      <w:r>
        <w:rPr>
          <w:rFonts w:ascii="Times New Roman" w:hAnsi="Times New Roman"/>
          <w:b/>
          <w:bCs/>
          <w:sz w:val="24"/>
        </w:rPr>
        <w:t>备注：</w:t>
      </w:r>
    </w:p>
    <w:p>
      <w:pPr>
        <w:widowControl/>
        <w:numPr>
          <w:ilvl w:val="0"/>
          <w:numId w:val="2"/>
        </w:numPr>
        <w:shd w:val="clear" w:color="auto" w:fill="FFFFFF"/>
        <w:tabs>
          <w:tab w:val="left" w:pos="720"/>
        </w:tabs>
        <w:adjustRightInd w:val="0"/>
        <w:spacing w:line="500" w:lineRule="exact"/>
        <w:ind w:right="17" w:rightChars="8"/>
        <w:jc w:val="left"/>
        <w:rPr>
          <w:b/>
          <w:bCs/>
          <w:sz w:val="24"/>
        </w:rPr>
      </w:pPr>
      <w:r>
        <w:rPr>
          <w:sz w:val="24"/>
        </w:rPr>
        <w:t>报价为报价人所能承受的一次性最终报价，以人民币为结算币种，包括</w:t>
      </w:r>
      <w:r>
        <w:rPr>
          <w:b/>
          <w:bCs/>
          <w:sz w:val="24"/>
        </w:rPr>
        <w:t>产</w:t>
      </w:r>
    </w:p>
    <w:p>
      <w:pPr>
        <w:widowControl/>
        <w:numPr>
          <w:ilvl w:val="0"/>
          <w:numId w:val="0"/>
        </w:numPr>
        <w:shd w:val="clear" w:color="auto" w:fill="FFFFFF"/>
        <w:tabs>
          <w:tab w:val="left" w:pos="720"/>
        </w:tabs>
        <w:adjustRightInd w:val="0"/>
        <w:spacing w:line="500" w:lineRule="exact"/>
        <w:ind w:right="17" w:rightChars="8"/>
        <w:jc w:val="left"/>
        <w:rPr>
          <w:b/>
          <w:bCs/>
          <w:sz w:val="24"/>
        </w:rPr>
      </w:pPr>
      <w:r>
        <w:rPr>
          <w:b/>
          <w:bCs/>
          <w:sz w:val="24"/>
        </w:rPr>
        <w:t>品购置、运输、安装、施工、调试、售后服务、税费等一切费用</w:t>
      </w:r>
      <w:r>
        <w:rPr>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sz w:val="24"/>
        </w:rPr>
      </w:pPr>
      <w:r>
        <w:rPr>
          <w:rFonts w:ascii="Times New Roman" w:hAnsi="Times New Roman"/>
          <w:sz w:val="24"/>
        </w:rPr>
        <w:t>2.此表可在不改变格式的情况下自行添加行数。</w:t>
      </w:r>
    </w:p>
    <w:p>
      <w:pPr>
        <w:pStyle w:val="7"/>
        <w:shd w:val="clear" w:color="auto" w:fill="FFFFFF"/>
        <w:spacing w:line="500" w:lineRule="exact"/>
        <w:ind w:left="814"/>
        <w:rPr>
          <w:rFonts w:ascii="Times New Roman" w:hAnsi="Times New Roman"/>
          <w:b/>
          <w:bCs/>
          <w:sz w:val="24"/>
        </w:rPr>
      </w:pPr>
    </w:p>
    <w:p>
      <w:pPr>
        <w:autoSpaceDE w:val="0"/>
        <w:autoSpaceDN w:val="0"/>
        <w:adjustRightInd w:val="0"/>
        <w:spacing w:line="360" w:lineRule="auto"/>
        <w:ind w:firstLine="280"/>
        <w:rPr>
          <w:sz w:val="28"/>
          <w:szCs w:val="28"/>
        </w:rPr>
      </w:pPr>
      <w:r>
        <w:rPr>
          <w:sz w:val="28"/>
          <w:szCs w:val="28"/>
          <w:lang w:val="zh-CN"/>
        </w:rPr>
        <w:t xml:space="preserve">投标人（公章）：                     </w:t>
      </w:r>
    </w:p>
    <w:p>
      <w:pPr>
        <w:autoSpaceDE w:val="0"/>
        <w:autoSpaceDN w:val="0"/>
        <w:adjustRightInd w:val="0"/>
        <w:spacing w:line="360" w:lineRule="auto"/>
        <w:ind w:firstLine="280"/>
        <w:rPr>
          <w:b/>
          <w:sz w:val="28"/>
          <w:szCs w:val="28"/>
        </w:rPr>
      </w:pPr>
      <w:r>
        <w:rPr>
          <w:sz w:val="28"/>
          <w:szCs w:val="28"/>
          <w:lang w:val="zh-CN"/>
        </w:rPr>
        <w:t>投标人全权代表签字：             职务：         日期：</w:t>
      </w:r>
      <w:r>
        <w:rPr>
          <w:b/>
          <w:szCs w:val="32"/>
        </w:rPr>
        <w:br w:type="page"/>
      </w:r>
      <w:r>
        <w:rPr>
          <w:b/>
          <w:sz w:val="28"/>
          <w:szCs w:val="28"/>
          <w:lang w:val="zh-CN"/>
        </w:rPr>
        <w:t>格式五：</w:t>
      </w:r>
    </w:p>
    <w:p>
      <w:pPr>
        <w:spacing w:line="480" w:lineRule="exact"/>
        <w:ind w:left="480"/>
        <w:jc w:val="center"/>
        <w:rPr>
          <w:b/>
          <w:sz w:val="36"/>
          <w:szCs w:val="36"/>
        </w:rPr>
      </w:pPr>
      <w:r>
        <w:rPr>
          <w:b/>
          <w:sz w:val="36"/>
          <w:szCs w:val="36"/>
        </w:rPr>
        <w:t>货物清单及报价明细表</w:t>
      </w:r>
    </w:p>
    <w:p>
      <w:pPr>
        <w:snapToGrid w:val="0"/>
        <w:spacing w:line="360" w:lineRule="auto"/>
        <w:rPr>
          <w:spacing w:val="20"/>
          <w:sz w:val="32"/>
          <w:szCs w:val="32"/>
        </w:rPr>
      </w:pP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09</w:t>
      </w:r>
    </w:p>
    <w:p>
      <w:pPr>
        <w:snapToGrid w:val="0"/>
        <w:spacing w:line="360" w:lineRule="auto"/>
        <w:rPr>
          <w:b/>
          <w:spacing w:val="20"/>
          <w:sz w:val="32"/>
          <w:szCs w:val="32"/>
          <w:lang w:val="zh-CN"/>
        </w:rPr>
      </w:pPr>
      <w:r>
        <w:rPr>
          <w:spacing w:val="20"/>
          <w:sz w:val="32"/>
          <w:szCs w:val="32"/>
        </w:rPr>
        <w:t>项目名称：</w:t>
      </w:r>
      <w:r>
        <w:rPr>
          <w:rFonts w:hint="eastAsia"/>
          <w:b/>
          <w:spacing w:val="20"/>
          <w:sz w:val="32"/>
          <w:szCs w:val="32"/>
        </w:rPr>
        <w:t>土木工程多尺度光测试验设备</w:t>
      </w:r>
    </w:p>
    <w:p>
      <w:pPr>
        <w:spacing w:line="480" w:lineRule="exact"/>
        <w:ind w:left="480"/>
        <w:rPr>
          <w:bCs/>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sz w:val="28"/>
                <w:szCs w:val="28"/>
              </w:rPr>
            </w:pPr>
            <w:r>
              <w:rPr>
                <w:sz w:val="28"/>
                <w:szCs w:val="28"/>
              </w:rPr>
              <w:t>序号</w:t>
            </w:r>
          </w:p>
        </w:tc>
        <w:tc>
          <w:tcPr>
            <w:tcW w:w="1260" w:type="dxa"/>
            <w:vAlign w:val="center"/>
          </w:tcPr>
          <w:p>
            <w:pPr>
              <w:pStyle w:val="4"/>
              <w:spacing w:line="400" w:lineRule="exact"/>
              <w:ind w:firstLine="0"/>
              <w:jc w:val="center"/>
              <w:rPr>
                <w:sz w:val="28"/>
                <w:szCs w:val="28"/>
              </w:rPr>
            </w:pPr>
            <w:r>
              <w:rPr>
                <w:sz w:val="28"/>
                <w:szCs w:val="28"/>
              </w:rPr>
              <w:t>货物</w:t>
            </w:r>
          </w:p>
          <w:p>
            <w:pPr>
              <w:pStyle w:val="4"/>
              <w:spacing w:line="400" w:lineRule="exact"/>
              <w:ind w:firstLine="0"/>
              <w:jc w:val="center"/>
              <w:rPr>
                <w:sz w:val="28"/>
                <w:szCs w:val="28"/>
              </w:rPr>
            </w:pPr>
            <w:r>
              <w:rPr>
                <w:sz w:val="28"/>
                <w:szCs w:val="28"/>
              </w:rPr>
              <w:t>名称</w:t>
            </w:r>
          </w:p>
        </w:tc>
        <w:tc>
          <w:tcPr>
            <w:tcW w:w="540" w:type="dxa"/>
            <w:vAlign w:val="center"/>
          </w:tcPr>
          <w:p>
            <w:pPr>
              <w:pStyle w:val="4"/>
              <w:spacing w:line="400" w:lineRule="exact"/>
              <w:ind w:firstLine="0"/>
              <w:jc w:val="center"/>
              <w:rPr>
                <w:sz w:val="28"/>
                <w:szCs w:val="28"/>
              </w:rPr>
            </w:pPr>
            <w:r>
              <w:rPr>
                <w:sz w:val="28"/>
                <w:szCs w:val="28"/>
              </w:rPr>
              <w:t>单位</w:t>
            </w:r>
          </w:p>
        </w:tc>
        <w:tc>
          <w:tcPr>
            <w:tcW w:w="540" w:type="dxa"/>
            <w:vAlign w:val="center"/>
          </w:tcPr>
          <w:p>
            <w:pPr>
              <w:pStyle w:val="4"/>
              <w:spacing w:line="400" w:lineRule="exact"/>
              <w:ind w:firstLine="0"/>
              <w:jc w:val="center"/>
              <w:rPr>
                <w:sz w:val="28"/>
                <w:szCs w:val="28"/>
              </w:rPr>
            </w:pPr>
            <w:r>
              <w:rPr>
                <w:sz w:val="28"/>
                <w:szCs w:val="28"/>
              </w:rPr>
              <w:t>数量</w:t>
            </w:r>
          </w:p>
        </w:tc>
        <w:tc>
          <w:tcPr>
            <w:tcW w:w="1260" w:type="dxa"/>
            <w:vAlign w:val="center"/>
          </w:tcPr>
          <w:p>
            <w:pPr>
              <w:pStyle w:val="4"/>
              <w:spacing w:line="400" w:lineRule="exact"/>
              <w:ind w:firstLine="0"/>
              <w:jc w:val="center"/>
              <w:rPr>
                <w:sz w:val="28"/>
                <w:szCs w:val="28"/>
              </w:rPr>
            </w:pPr>
            <w:r>
              <w:rPr>
                <w:sz w:val="28"/>
                <w:szCs w:val="28"/>
              </w:rPr>
              <w:t>品牌</w:t>
            </w:r>
          </w:p>
        </w:tc>
        <w:tc>
          <w:tcPr>
            <w:tcW w:w="2340" w:type="dxa"/>
            <w:vAlign w:val="center"/>
          </w:tcPr>
          <w:p>
            <w:pPr>
              <w:pStyle w:val="4"/>
              <w:spacing w:line="400" w:lineRule="exact"/>
              <w:ind w:firstLine="0"/>
              <w:jc w:val="center"/>
              <w:rPr>
                <w:sz w:val="28"/>
                <w:szCs w:val="28"/>
              </w:rPr>
            </w:pPr>
            <w:r>
              <w:rPr>
                <w:sz w:val="28"/>
                <w:szCs w:val="28"/>
              </w:rPr>
              <w:t>规格型号</w:t>
            </w:r>
          </w:p>
        </w:tc>
        <w:tc>
          <w:tcPr>
            <w:tcW w:w="1045" w:type="dxa"/>
            <w:vAlign w:val="center"/>
          </w:tcPr>
          <w:p>
            <w:pPr>
              <w:pStyle w:val="4"/>
              <w:spacing w:line="400" w:lineRule="exact"/>
              <w:ind w:firstLine="0"/>
              <w:jc w:val="center"/>
              <w:rPr>
                <w:sz w:val="28"/>
                <w:szCs w:val="28"/>
              </w:rPr>
            </w:pPr>
            <w:r>
              <w:rPr>
                <w:sz w:val="28"/>
                <w:szCs w:val="28"/>
              </w:rPr>
              <w:t>单价</w:t>
            </w:r>
          </w:p>
          <w:p>
            <w:pPr>
              <w:pStyle w:val="4"/>
              <w:spacing w:line="400" w:lineRule="exact"/>
              <w:ind w:firstLine="0"/>
              <w:jc w:val="center"/>
              <w:rPr>
                <w:sz w:val="28"/>
                <w:szCs w:val="28"/>
              </w:rPr>
            </w:pPr>
            <w:r>
              <w:rPr>
                <w:sz w:val="28"/>
                <w:szCs w:val="28"/>
              </w:rPr>
              <w:t>（元）</w:t>
            </w:r>
          </w:p>
        </w:tc>
        <w:tc>
          <w:tcPr>
            <w:tcW w:w="992" w:type="dxa"/>
            <w:vAlign w:val="center"/>
          </w:tcPr>
          <w:p>
            <w:pPr>
              <w:pStyle w:val="4"/>
              <w:spacing w:line="400" w:lineRule="exact"/>
              <w:ind w:firstLine="0"/>
              <w:jc w:val="center"/>
              <w:rPr>
                <w:sz w:val="28"/>
                <w:szCs w:val="28"/>
              </w:rPr>
            </w:pPr>
            <w:r>
              <w:rPr>
                <w:sz w:val="28"/>
                <w:szCs w:val="28"/>
              </w:rPr>
              <w:t>总价</w:t>
            </w:r>
          </w:p>
          <w:p>
            <w:pPr>
              <w:pStyle w:val="4"/>
              <w:spacing w:line="400" w:lineRule="exact"/>
              <w:ind w:firstLine="0"/>
              <w:jc w:val="center"/>
              <w:rPr>
                <w:sz w:val="28"/>
                <w:szCs w:val="28"/>
              </w:rPr>
            </w:pPr>
            <w:r>
              <w:rPr>
                <w:sz w:val="28"/>
                <w:szCs w:val="28"/>
              </w:rPr>
              <w:t>（元）</w:t>
            </w:r>
          </w:p>
        </w:tc>
        <w:tc>
          <w:tcPr>
            <w:tcW w:w="663" w:type="dxa"/>
            <w:vAlign w:val="center"/>
          </w:tcPr>
          <w:p>
            <w:pPr>
              <w:pStyle w:val="4"/>
              <w:spacing w:line="400" w:lineRule="exact"/>
              <w:ind w:firstLine="0"/>
              <w:jc w:val="center"/>
              <w:rPr>
                <w:sz w:val="28"/>
                <w:szCs w:val="28"/>
              </w:rPr>
            </w:pPr>
            <w:r>
              <w:rPr>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r>
              <w:rPr>
                <w:sz w:val="28"/>
                <w:szCs w:val="28"/>
              </w:rPr>
              <w:t>1</w:t>
            </w: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540" w:type="dxa"/>
            <w:vAlign w:val="center"/>
          </w:tcPr>
          <w:p>
            <w:pPr>
              <w:pStyle w:val="4"/>
              <w:spacing w:line="400" w:lineRule="exact"/>
              <w:jc w:val="center"/>
              <w:rPr>
                <w:sz w:val="28"/>
                <w:szCs w:val="28"/>
              </w:rPr>
            </w:pPr>
          </w:p>
        </w:tc>
        <w:tc>
          <w:tcPr>
            <w:tcW w:w="1260" w:type="dxa"/>
            <w:vAlign w:val="center"/>
          </w:tcPr>
          <w:p>
            <w:pPr>
              <w:pStyle w:val="4"/>
              <w:spacing w:line="400" w:lineRule="exact"/>
              <w:jc w:val="center"/>
              <w:rPr>
                <w:sz w:val="28"/>
                <w:szCs w:val="28"/>
              </w:rPr>
            </w:pPr>
          </w:p>
        </w:tc>
        <w:tc>
          <w:tcPr>
            <w:tcW w:w="2340" w:type="dxa"/>
            <w:vAlign w:val="center"/>
          </w:tcPr>
          <w:p>
            <w:pPr>
              <w:pStyle w:val="4"/>
              <w:spacing w:line="400" w:lineRule="exact"/>
              <w:jc w:val="center"/>
              <w:rPr>
                <w:sz w:val="28"/>
                <w:szCs w:val="28"/>
              </w:rPr>
            </w:pPr>
          </w:p>
        </w:tc>
        <w:tc>
          <w:tcPr>
            <w:tcW w:w="1045" w:type="dxa"/>
            <w:vAlign w:val="center"/>
          </w:tcPr>
          <w:p>
            <w:pPr>
              <w:pStyle w:val="4"/>
              <w:spacing w:line="400" w:lineRule="exact"/>
              <w:jc w:val="center"/>
              <w:rPr>
                <w:sz w:val="28"/>
                <w:szCs w:val="28"/>
              </w:rPr>
            </w:pPr>
          </w:p>
        </w:tc>
        <w:tc>
          <w:tcPr>
            <w:tcW w:w="992" w:type="dxa"/>
            <w:vAlign w:val="center"/>
          </w:tcPr>
          <w:p>
            <w:pPr>
              <w:pStyle w:val="4"/>
              <w:spacing w:line="400" w:lineRule="exact"/>
              <w:jc w:val="center"/>
              <w:rPr>
                <w:sz w:val="28"/>
                <w:szCs w:val="28"/>
              </w:rPr>
            </w:pPr>
          </w:p>
        </w:tc>
        <w:tc>
          <w:tcPr>
            <w:tcW w:w="663" w:type="dxa"/>
            <w:vAlign w:val="center"/>
          </w:tcPr>
          <w:p>
            <w:pPr>
              <w:pStyle w:val="4"/>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sz w:val="28"/>
                <w:szCs w:val="28"/>
              </w:rPr>
            </w:pPr>
            <w:r>
              <w:rPr>
                <w:sz w:val="28"/>
                <w:szCs w:val="28"/>
              </w:rPr>
              <w:t>合 计</w:t>
            </w:r>
          </w:p>
          <w:p>
            <w:pPr>
              <w:pStyle w:val="4"/>
              <w:spacing w:line="400" w:lineRule="exact"/>
              <w:ind w:firstLine="280" w:firstLineChars="100"/>
              <w:rPr>
                <w:sz w:val="28"/>
                <w:szCs w:val="28"/>
              </w:rPr>
            </w:pPr>
            <w:r>
              <w:rPr>
                <w:sz w:val="28"/>
                <w:szCs w:val="28"/>
              </w:rPr>
              <w:t>（大写）</w:t>
            </w:r>
          </w:p>
        </w:tc>
        <w:tc>
          <w:tcPr>
            <w:tcW w:w="7380" w:type="dxa"/>
            <w:gridSpan w:val="7"/>
            <w:vAlign w:val="center"/>
          </w:tcPr>
          <w:p>
            <w:pPr>
              <w:pStyle w:val="4"/>
              <w:spacing w:line="400" w:lineRule="exact"/>
              <w:ind w:firstLine="280" w:firstLineChars="100"/>
              <w:rPr>
                <w:sz w:val="28"/>
                <w:szCs w:val="28"/>
              </w:rPr>
            </w:pPr>
          </w:p>
        </w:tc>
      </w:tr>
    </w:tbl>
    <w:p>
      <w:pPr>
        <w:spacing w:line="480" w:lineRule="exact"/>
        <w:ind w:left="480"/>
        <w:rPr>
          <w:bCs/>
        </w:rPr>
      </w:pPr>
    </w:p>
    <w:p>
      <w:pPr>
        <w:spacing w:line="480" w:lineRule="exact"/>
        <w:rPr>
          <w:bCs/>
        </w:rPr>
      </w:pPr>
    </w:p>
    <w:p>
      <w:pPr>
        <w:spacing w:line="480" w:lineRule="exact"/>
        <w:rPr>
          <w:bCs/>
        </w:rPr>
      </w:pPr>
    </w:p>
    <w:p>
      <w:pPr>
        <w:spacing w:line="480" w:lineRule="exact"/>
        <w:ind w:right="560"/>
        <w:rPr>
          <w:sz w:val="28"/>
          <w:szCs w:val="28"/>
        </w:rPr>
      </w:pPr>
      <w:r>
        <w:rPr>
          <w:sz w:val="28"/>
          <w:szCs w:val="28"/>
        </w:rPr>
        <w:t xml:space="preserve">                                  </w:t>
      </w:r>
    </w:p>
    <w:p>
      <w:pPr>
        <w:spacing w:line="480" w:lineRule="exact"/>
        <w:ind w:right="560"/>
        <w:rPr>
          <w:sz w:val="28"/>
          <w:szCs w:val="28"/>
        </w:rPr>
      </w:pPr>
      <w:r>
        <w:rPr>
          <w:sz w:val="28"/>
          <w:szCs w:val="28"/>
        </w:rPr>
        <w:t xml:space="preserve">                                   投标人（公章）：</w:t>
      </w:r>
    </w:p>
    <w:p>
      <w:pPr>
        <w:spacing w:line="480" w:lineRule="exact"/>
        <w:ind w:right="560"/>
        <w:rPr>
          <w:bCs/>
          <w:sz w:val="28"/>
          <w:szCs w:val="28"/>
        </w:rPr>
      </w:pPr>
      <w:r>
        <w:rPr>
          <w:sz w:val="28"/>
          <w:szCs w:val="28"/>
        </w:rPr>
        <w:t xml:space="preserve">                               投标人全权代表签字：</w:t>
      </w:r>
    </w:p>
    <w:p>
      <w:pPr>
        <w:spacing w:line="480" w:lineRule="exact"/>
        <w:ind w:left="6221" w:leftChars="229" w:hanging="5740" w:hangingChars="2050"/>
        <w:rPr>
          <w:bCs/>
          <w:sz w:val="28"/>
          <w:szCs w:val="28"/>
        </w:rPr>
      </w:pPr>
      <w:r>
        <w:rPr>
          <w:bCs/>
          <w:sz w:val="28"/>
          <w:szCs w:val="28"/>
        </w:rPr>
        <w:t xml:space="preserve">                                       年    月    日</w:t>
      </w: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ind w:left="6221" w:leftChars="229" w:hanging="5740" w:hangingChars="2050"/>
        <w:rPr>
          <w:bCs/>
          <w:sz w:val="28"/>
          <w:szCs w:val="28"/>
        </w:rPr>
      </w:pPr>
    </w:p>
    <w:p>
      <w:pPr>
        <w:spacing w:line="480" w:lineRule="exact"/>
        <w:jc w:val="left"/>
        <w:rPr>
          <w:b/>
          <w:bCs/>
          <w:sz w:val="28"/>
          <w:szCs w:val="28"/>
        </w:rPr>
      </w:pPr>
      <w:r>
        <w:rPr>
          <w:b/>
          <w:sz w:val="28"/>
          <w:szCs w:val="28"/>
          <w:lang w:val="zh-CN"/>
        </w:rPr>
        <w:t>格式六：</w:t>
      </w:r>
    </w:p>
    <w:p>
      <w:pPr>
        <w:spacing w:line="480" w:lineRule="exact"/>
        <w:jc w:val="center"/>
        <w:rPr>
          <w:b/>
          <w:bCs/>
          <w:sz w:val="36"/>
          <w:szCs w:val="36"/>
        </w:rPr>
      </w:pPr>
      <w:r>
        <w:rPr>
          <w:b/>
          <w:bCs/>
          <w:sz w:val="36"/>
          <w:szCs w:val="36"/>
        </w:rPr>
        <w:t>规格、技术参数偏离表</w:t>
      </w:r>
    </w:p>
    <w:p>
      <w:pPr>
        <w:snapToGrid w:val="0"/>
        <w:spacing w:line="360" w:lineRule="auto"/>
        <w:rPr>
          <w:spacing w:val="20"/>
          <w:sz w:val="32"/>
          <w:szCs w:val="32"/>
        </w:rPr>
      </w:pPr>
    </w:p>
    <w:p>
      <w:pPr>
        <w:snapToGrid w:val="0"/>
        <w:spacing w:line="360" w:lineRule="auto"/>
        <w:rPr>
          <w:rFonts w:hint="default" w:eastAsia="宋体"/>
          <w:spacing w:val="20"/>
          <w:sz w:val="32"/>
          <w:szCs w:val="32"/>
          <w:lang w:val="en-US" w:eastAsia="zh-CN"/>
        </w:rPr>
      </w:pPr>
      <w:r>
        <w:rPr>
          <w:spacing w:val="20"/>
          <w:sz w:val="32"/>
          <w:szCs w:val="32"/>
        </w:rPr>
        <w:t>项目编号：</w:t>
      </w:r>
      <w:r>
        <w:rPr>
          <w:b/>
          <w:spacing w:val="20"/>
          <w:sz w:val="32"/>
          <w:szCs w:val="32"/>
        </w:rPr>
        <w:t>衢院招2022-</w:t>
      </w:r>
      <w:r>
        <w:rPr>
          <w:rFonts w:hint="eastAsia"/>
          <w:b/>
          <w:spacing w:val="20"/>
          <w:sz w:val="32"/>
          <w:szCs w:val="32"/>
          <w:lang w:val="en-US" w:eastAsia="zh-CN"/>
        </w:rPr>
        <w:t>09</w:t>
      </w:r>
    </w:p>
    <w:p>
      <w:pPr>
        <w:snapToGrid w:val="0"/>
        <w:spacing w:line="360" w:lineRule="auto"/>
        <w:rPr>
          <w:spacing w:val="20"/>
          <w:sz w:val="32"/>
          <w:szCs w:val="32"/>
        </w:rPr>
      </w:pPr>
      <w:r>
        <w:rPr>
          <w:spacing w:val="20"/>
          <w:sz w:val="32"/>
          <w:szCs w:val="32"/>
        </w:rPr>
        <w:t>项目名称：</w:t>
      </w:r>
      <w:r>
        <w:rPr>
          <w:rFonts w:hint="eastAsia"/>
          <w:b/>
          <w:spacing w:val="20"/>
          <w:sz w:val="32"/>
          <w:szCs w:val="32"/>
        </w:rPr>
        <w:t>土木工程多尺度光测试验设备</w:t>
      </w:r>
    </w:p>
    <w:p>
      <w:pPr>
        <w:spacing w:line="480" w:lineRule="exact"/>
        <w:rPr>
          <w:bCs/>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sz w:val="28"/>
                <w:szCs w:val="28"/>
              </w:rPr>
            </w:pPr>
            <w:r>
              <w:rPr>
                <w:b/>
                <w:bCs/>
                <w:sz w:val="28"/>
                <w:szCs w:val="28"/>
              </w:rPr>
              <w:t>序号</w:t>
            </w:r>
          </w:p>
        </w:tc>
        <w:tc>
          <w:tcPr>
            <w:tcW w:w="1466" w:type="dxa"/>
            <w:vAlign w:val="center"/>
          </w:tcPr>
          <w:p>
            <w:pPr>
              <w:spacing w:line="480" w:lineRule="exact"/>
              <w:rPr>
                <w:b/>
                <w:bCs/>
                <w:sz w:val="28"/>
                <w:szCs w:val="28"/>
              </w:rPr>
            </w:pPr>
            <w:r>
              <w:rPr>
                <w:b/>
                <w:bCs/>
                <w:sz w:val="28"/>
                <w:szCs w:val="28"/>
              </w:rPr>
              <w:t>货物名称</w:t>
            </w:r>
          </w:p>
        </w:tc>
        <w:tc>
          <w:tcPr>
            <w:tcW w:w="2076" w:type="dxa"/>
            <w:vAlign w:val="center"/>
          </w:tcPr>
          <w:p>
            <w:pPr>
              <w:spacing w:line="480" w:lineRule="exact"/>
              <w:rPr>
                <w:b/>
                <w:bCs/>
                <w:sz w:val="28"/>
                <w:szCs w:val="28"/>
              </w:rPr>
            </w:pPr>
            <w:r>
              <w:rPr>
                <w:b/>
                <w:bCs/>
                <w:sz w:val="28"/>
                <w:szCs w:val="28"/>
              </w:rPr>
              <w:t>招标技术参数</w:t>
            </w:r>
          </w:p>
        </w:tc>
        <w:tc>
          <w:tcPr>
            <w:tcW w:w="1516" w:type="dxa"/>
            <w:vAlign w:val="center"/>
          </w:tcPr>
          <w:p>
            <w:pPr>
              <w:spacing w:line="480" w:lineRule="exact"/>
              <w:rPr>
                <w:b/>
                <w:bCs/>
                <w:sz w:val="28"/>
                <w:szCs w:val="28"/>
              </w:rPr>
            </w:pPr>
            <w:r>
              <w:rPr>
                <w:b/>
                <w:bCs/>
                <w:sz w:val="28"/>
                <w:szCs w:val="28"/>
              </w:rPr>
              <w:t>投标品牌</w:t>
            </w:r>
          </w:p>
          <w:p>
            <w:pPr>
              <w:spacing w:line="480" w:lineRule="exact"/>
              <w:rPr>
                <w:b/>
                <w:bCs/>
                <w:sz w:val="28"/>
                <w:szCs w:val="28"/>
              </w:rPr>
            </w:pPr>
            <w:r>
              <w:rPr>
                <w:b/>
                <w:bCs/>
                <w:sz w:val="28"/>
                <w:szCs w:val="28"/>
              </w:rPr>
              <w:t>和型号</w:t>
            </w:r>
          </w:p>
        </w:tc>
        <w:tc>
          <w:tcPr>
            <w:tcW w:w="1923" w:type="dxa"/>
            <w:vAlign w:val="center"/>
          </w:tcPr>
          <w:p>
            <w:pPr>
              <w:spacing w:line="480" w:lineRule="exact"/>
              <w:rPr>
                <w:b/>
                <w:bCs/>
                <w:sz w:val="28"/>
                <w:szCs w:val="28"/>
              </w:rPr>
            </w:pPr>
            <w:r>
              <w:rPr>
                <w:b/>
                <w:bCs/>
                <w:sz w:val="28"/>
                <w:szCs w:val="28"/>
              </w:rPr>
              <w:t>投标技术参数</w:t>
            </w:r>
          </w:p>
        </w:tc>
        <w:tc>
          <w:tcPr>
            <w:tcW w:w="1421" w:type="dxa"/>
            <w:vAlign w:val="center"/>
          </w:tcPr>
          <w:p>
            <w:pPr>
              <w:spacing w:line="480" w:lineRule="exact"/>
              <w:rPr>
                <w:b/>
                <w:bCs/>
                <w:sz w:val="28"/>
                <w:szCs w:val="28"/>
              </w:rPr>
            </w:pPr>
            <w:r>
              <w:rPr>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sz w:val="28"/>
                <w:szCs w:val="28"/>
              </w:rPr>
            </w:pPr>
          </w:p>
        </w:tc>
        <w:tc>
          <w:tcPr>
            <w:tcW w:w="1466" w:type="dxa"/>
            <w:vAlign w:val="center"/>
          </w:tcPr>
          <w:p>
            <w:pPr>
              <w:spacing w:line="480" w:lineRule="exact"/>
              <w:ind w:firstLine="562" w:firstLineChars="200"/>
              <w:rPr>
                <w:b/>
                <w:bCs/>
                <w:sz w:val="28"/>
                <w:szCs w:val="28"/>
              </w:rPr>
            </w:pPr>
          </w:p>
        </w:tc>
        <w:tc>
          <w:tcPr>
            <w:tcW w:w="2076" w:type="dxa"/>
            <w:vAlign w:val="center"/>
          </w:tcPr>
          <w:p>
            <w:pPr>
              <w:spacing w:line="480" w:lineRule="exact"/>
              <w:ind w:firstLine="562" w:firstLineChars="200"/>
              <w:rPr>
                <w:b/>
                <w:bCs/>
                <w:sz w:val="28"/>
                <w:szCs w:val="28"/>
              </w:rPr>
            </w:pPr>
          </w:p>
        </w:tc>
        <w:tc>
          <w:tcPr>
            <w:tcW w:w="1516" w:type="dxa"/>
            <w:vAlign w:val="center"/>
          </w:tcPr>
          <w:p>
            <w:pPr>
              <w:spacing w:line="480" w:lineRule="exact"/>
              <w:ind w:firstLine="562" w:firstLineChars="200"/>
              <w:jc w:val="center"/>
              <w:rPr>
                <w:b/>
                <w:bCs/>
                <w:sz w:val="28"/>
                <w:szCs w:val="28"/>
              </w:rPr>
            </w:pPr>
          </w:p>
        </w:tc>
        <w:tc>
          <w:tcPr>
            <w:tcW w:w="1923" w:type="dxa"/>
            <w:vAlign w:val="center"/>
          </w:tcPr>
          <w:p>
            <w:pPr>
              <w:spacing w:line="480" w:lineRule="exact"/>
              <w:ind w:firstLine="562" w:firstLineChars="200"/>
              <w:rPr>
                <w:b/>
                <w:bCs/>
                <w:sz w:val="28"/>
                <w:szCs w:val="28"/>
              </w:rPr>
            </w:pPr>
          </w:p>
        </w:tc>
        <w:tc>
          <w:tcPr>
            <w:tcW w:w="1421" w:type="dxa"/>
            <w:vAlign w:val="center"/>
          </w:tcPr>
          <w:p>
            <w:pPr>
              <w:spacing w:line="480" w:lineRule="exact"/>
              <w:ind w:firstLine="562" w:firstLineChars="200"/>
              <w:rPr>
                <w:b/>
                <w:bCs/>
                <w:sz w:val="28"/>
                <w:szCs w:val="28"/>
              </w:rPr>
            </w:pPr>
          </w:p>
        </w:tc>
      </w:tr>
    </w:tbl>
    <w:p>
      <w:pPr>
        <w:spacing w:line="480" w:lineRule="exact"/>
        <w:rPr>
          <w:bCs/>
          <w:sz w:val="28"/>
          <w:szCs w:val="28"/>
        </w:rPr>
      </w:pPr>
      <w:r>
        <w:rPr>
          <w:b/>
          <w:bCs/>
          <w:sz w:val="28"/>
          <w:szCs w:val="28"/>
        </w:rPr>
        <w:t>（注：只须对比偏离情况，未对比的认为响应招标文件要求）</w:t>
      </w:r>
    </w:p>
    <w:p>
      <w:pPr>
        <w:spacing w:line="480" w:lineRule="exact"/>
        <w:rPr>
          <w:bCs/>
          <w:sz w:val="28"/>
          <w:szCs w:val="28"/>
        </w:rPr>
      </w:pPr>
    </w:p>
    <w:p>
      <w:pPr>
        <w:spacing w:line="480" w:lineRule="exact"/>
        <w:rPr>
          <w:bCs/>
          <w:sz w:val="28"/>
          <w:szCs w:val="28"/>
        </w:rPr>
      </w:pPr>
    </w:p>
    <w:p>
      <w:pPr>
        <w:spacing w:line="480" w:lineRule="exact"/>
        <w:rPr>
          <w:bCs/>
          <w:sz w:val="28"/>
          <w:szCs w:val="28"/>
        </w:rPr>
      </w:pPr>
      <w:r>
        <w:rPr>
          <w:bCs/>
          <w:sz w:val="28"/>
          <w:szCs w:val="28"/>
        </w:rPr>
        <w:t>投标人（加盖公章）：</w:t>
      </w:r>
    </w:p>
    <w:p>
      <w:pPr>
        <w:spacing w:line="480" w:lineRule="exact"/>
        <w:rPr>
          <w:bCs/>
          <w:sz w:val="28"/>
          <w:szCs w:val="28"/>
        </w:rPr>
      </w:pPr>
      <w:r>
        <w:rPr>
          <w:sz w:val="28"/>
          <w:szCs w:val="28"/>
        </w:rPr>
        <w:t>投标人全权代表签字：</w:t>
      </w:r>
    </w:p>
    <w:p>
      <w:pPr>
        <w:spacing w:line="480" w:lineRule="exact"/>
        <w:rPr>
          <w:bCs/>
          <w:sz w:val="28"/>
          <w:szCs w:val="28"/>
        </w:rPr>
      </w:pPr>
      <w:r>
        <w:rPr>
          <w:bCs/>
          <w:sz w:val="28"/>
          <w:szCs w:val="28"/>
        </w:rPr>
        <w:t>日期：          年    月    日</w:t>
      </w:r>
    </w:p>
    <w:p>
      <w:pPr>
        <w:spacing w:line="480" w:lineRule="exact"/>
        <w:rPr>
          <w:bCs/>
          <w:sz w:val="28"/>
          <w:szCs w:val="28"/>
        </w:rPr>
      </w:pPr>
    </w:p>
    <w:p>
      <w:pPr>
        <w:spacing w:line="480" w:lineRule="exact"/>
        <w:rPr>
          <w:bCs/>
          <w:sz w:val="28"/>
          <w:szCs w:val="28"/>
        </w:rPr>
      </w:pPr>
      <w:r>
        <w:rPr>
          <w:bCs/>
          <w:sz w:val="28"/>
          <w:szCs w:val="28"/>
        </w:rPr>
        <w:t>注：此表格若不够用，可根据实际自行扩展表格。</w:t>
      </w:r>
    </w:p>
    <w:p>
      <w:pPr>
        <w:spacing w:line="480" w:lineRule="exact"/>
        <w:rPr>
          <w:bCs/>
          <w:sz w:val="28"/>
          <w:szCs w:val="28"/>
        </w:rPr>
      </w:pPr>
    </w:p>
    <w:p>
      <w:pPr>
        <w:spacing w:line="480" w:lineRule="exact"/>
        <w:rPr>
          <w:bCs/>
          <w:sz w:val="28"/>
          <w:szCs w:val="28"/>
        </w:rPr>
      </w:pPr>
    </w:p>
    <w:p>
      <w:pPr>
        <w:spacing w:line="480" w:lineRule="exact"/>
        <w:rPr>
          <w:bCs/>
          <w:sz w:val="28"/>
          <w:szCs w:val="28"/>
        </w:rPr>
      </w:pPr>
    </w:p>
    <w:p>
      <w:pPr>
        <w:spacing w:line="480" w:lineRule="exact"/>
        <w:rPr>
          <w:bCs/>
          <w:sz w:val="28"/>
          <w:szCs w:val="28"/>
        </w:rPr>
      </w:pPr>
    </w:p>
    <w:p>
      <w:pPr>
        <w:spacing w:line="480" w:lineRule="exact"/>
        <w:rPr>
          <w:b/>
          <w:bCs/>
          <w:sz w:val="28"/>
          <w:szCs w:val="28"/>
        </w:rPr>
      </w:pPr>
      <w:r>
        <w:rPr>
          <w:b/>
          <w:sz w:val="28"/>
          <w:szCs w:val="28"/>
          <w:lang w:val="zh-CN"/>
        </w:rPr>
        <w:t>格式七：</w:t>
      </w:r>
    </w:p>
    <w:p>
      <w:pPr>
        <w:autoSpaceDE w:val="0"/>
        <w:autoSpaceDN w:val="0"/>
        <w:adjustRightInd w:val="0"/>
        <w:spacing w:line="360" w:lineRule="auto"/>
        <w:jc w:val="center"/>
        <w:rPr>
          <w:b/>
          <w:bCs/>
          <w:kern w:val="0"/>
          <w:sz w:val="36"/>
          <w:szCs w:val="36"/>
          <w:lang w:val="zh-CN"/>
        </w:rPr>
      </w:pPr>
      <w:r>
        <w:rPr>
          <w:b/>
          <w:bCs/>
          <w:kern w:val="0"/>
          <w:sz w:val="36"/>
          <w:szCs w:val="36"/>
          <w:lang w:val="zh-CN"/>
        </w:rPr>
        <w:t>技术支持和售后服务承诺书</w:t>
      </w:r>
    </w:p>
    <w:p>
      <w:pPr>
        <w:autoSpaceDE w:val="0"/>
        <w:autoSpaceDN w:val="0"/>
        <w:adjustRightInd w:val="0"/>
        <w:jc w:val="center"/>
        <w:rPr>
          <w:kern w:val="0"/>
          <w:sz w:val="24"/>
        </w:rPr>
      </w:pPr>
    </w:p>
    <w:p>
      <w:pPr>
        <w:snapToGrid w:val="0"/>
        <w:spacing w:line="360" w:lineRule="auto"/>
        <w:rPr>
          <w:rFonts w:hint="default" w:eastAsia="宋体"/>
          <w:b/>
          <w:spacing w:val="20"/>
          <w:sz w:val="32"/>
          <w:szCs w:val="32"/>
          <w:lang w:val="en-US" w:eastAsia="zh-CN"/>
        </w:rPr>
      </w:pPr>
      <w:r>
        <w:rPr>
          <w:b/>
          <w:spacing w:val="20"/>
          <w:sz w:val="32"/>
          <w:szCs w:val="32"/>
        </w:rPr>
        <w:t>项目编号：衢院招2022-</w:t>
      </w:r>
      <w:r>
        <w:rPr>
          <w:rFonts w:hint="eastAsia"/>
          <w:b/>
          <w:spacing w:val="20"/>
          <w:sz w:val="32"/>
          <w:szCs w:val="32"/>
          <w:lang w:val="en-US" w:eastAsia="zh-CN"/>
        </w:rPr>
        <w:t>09</w:t>
      </w:r>
    </w:p>
    <w:p>
      <w:pPr>
        <w:snapToGrid w:val="0"/>
        <w:spacing w:line="360" w:lineRule="auto"/>
        <w:rPr>
          <w:b/>
          <w:spacing w:val="20"/>
          <w:sz w:val="32"/>
          <w:szCs w:val="32"/>
        </w:rPr>
      </w:pPr>
      <w:r>
        <w:rPr>
          <w:b/>
          <w:spacing w:val="20"/>
          <w:sz w:val="32"/>
          <w:szCs w:val="32"/>
        </w:rPr>
        <w:t>项目名称：</w:t>
      </w:r>
      <w:r>
        <w:rPr>
          <w:rFonts w:hint="eastAsia"/>
          <w:b/>
          <w:spacing w:val="20"/>
          <w:sz w:val="32"/>
          <w:szCs w:val="32"/>
        </w:rPr>
        <w:t>土木工程多尺度光测试验设备</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kern w:val="0"/>
                <w:sz w:val="28"/>
                <w:szCs w:val="28"/>
                <w:lang w:val="zh-CN"/>
              </w:rPr>
            </w:pPr>
            <w:r>
              <w:rPr>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rPr>
            </w:pPr>
            <w:r>
              <w:rPr>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Times New Roman" w:hAnsi="Times New Roman" w:eastAsia="宋体" w:cs="Times New Roman"/>
                <w:kern w:val="0"/>
                <w:sz w:val="28"/>
                <w:szCs w:val="28"/>
                <w:lang w:val="en-US" w:eastAsia="zh-CN" w:bidi="ar-SA"/>
              </w:rPr>
            </w:pPr>
            <w:r>
              <w:rPr>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eastAsia="宋体"/>
                <w:kern w:val="0"/>
                <w:sz w:val="28"/>
                <w:szCs w:val="28"/>
                <w:lang w:val="en-US" w:eastAsia="zh-CN"/>
              </w:rPr>
            </w:pPr>
            <w:r>
              <w:rPr>
                <w:kern w:val="0"/>
                <w:sz w:val="28"/>
                <w:szCs w:val="28"/>
              </w:rPr>
              <w:t>1</w:t>
            </w:r>
            <w:r>
              <w:rPr>
                <w:rFonts w:hint="eastAsia"/>
                <w:kern w:val="0"/>
                <w:sz w:val="28"/>
                <w:szCs w:val="28"/>
                <w:lang w:val="en-US" w:eastAsia="zh-CN"/>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kern w:val="0"/>
                <w:sz w:val="28"/>
                <w:szCs w:val="28"/>
              </w:rPr>
            </w:pPr>
          </w:p>
        </w:tc>
        <w:tc>
          <w:tcPr>
            <w:tcW w:w="40" w:type="dxa"/>
            <w:vAlign w:val="center"/>
          </w:tcPr>
          <w:p>
            <w:pPr>
              <w:widowControl/>
              <w:spacing w:line="440" w:lineRule="exact"/>
              <w:jc w:val="left"/>
              <w:rPr>
                <w:kern w:val="0"/>
                <w:sz w:val="20"/>
                <w:szCs w:val="20"/>
              </w:rPr>
            </w:pPr>
          </w:p>
        </w:tc>
      </w:tr>
    </w:tbl>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outlineLvl w:val="2"/>
        <w:rPr>
          <w:sz w:val="28"/>
          <w:szCs w:val="28"/>
        </w:rPr>
      </w:pPr>
      <w:r>
        <w:rPr>
          <w:sz w:val="28"/>
          <w:szCs w:val="28"/>
          <w:lang w:val="zh-CN"/>
        </w:rPr>
        <w:t>日期</w:t>
      </w:r>
      <w:r>
        <w:rPr>
          <w:sz w:val="28"/>
          <w:szCs w:val="28"/>
        </w:rPr>
        <w:t>：</w:t>
      </w:r>
      <w:r>
        <w:rPr>
          <w:sz w:val="28"/>
          <w:szCs w:val="28"/>
          <w:u w:val="single"/>
        </w:rPr>
        <w:t xml:space="preserve">      </w:t>
      </w:r>
      <w:r>
        <w:rPr>
          <w:sz w:val="28"/>
          <w:szCs w:val="28"/>
          <w:lang w:val="zh-CN"/>
        </w:rPr>
        <w:t>年</w:t>
      </w:r>
      <w:r>
        <w:rPr>
          <w:sz w:val="28"/>
          <w:szCs w:val="28"/>
          <w:u w:val="single"/>
        </w:rPr>
        <w:t xml:space="preserve">      </w:t>
      </w:r>
      <w:r>
        <w:rPr>
          <w:sz w:val="28"/>
          <w:szCs w:val="28"/>
          <w:lang w:val="zh-CN"/>
        </w:rPr>
        <w:t>月</w:t>
      </w:r>
      <w:r>
        <w:rPr>
          <w:sz w:val="28"/>
          <w:szCs w:val="28"/>
          <w:u w:val="single"/>
        </w:rPr>
        <w:t xml:space="preserve">      </w:t>
      </w:r>
      <w:r>
        <w:rPr>
          <w:sz w:val="28"/>
          <w:szCs w:val="28"/>
          <w:lang w:val="zh-CN"/>
        </w:rPr>
        <w:t>日</w:t>
      </w:r>
      <w:r>
        <w:rPr>
          <w:b/>
          <w:sz w:val="28"/>
          <w:szCs w:val="28"/>
        </w:rPr>
        <w:br w:type="page"/>
      </w:r>
      <w:r>
        <w:rPr>
          <w:b/>
          <w:sz w:val="28"/>
          <w:szCs w:val="28"/>
        </w:rPr>
        <w:t xml:space="preserve"> 格式八：</w:t>
      </w:r>
    </w:p>
    <w:p>
      <w:pPr>
        <w:autoSpaceDE w:val="0"/>
        <w:autoSpaceDN w:val="0"/>
        <w:adjustRightInd w:val="0"/>
        <w:spacing w:line="360" w:lineRule="auto"/>
        <w:jc w:val="center"/>
        <w:rPr>
          <w:b/>
          <w:bCs/>
          <w:kern w:val="0"/>
          <w:sz w:val="36"/>
          <w:szCs w:val="36"/>
          <w:lang w:val="zh-CN"/>
        </w:rPr>
      </w:pPr>
      <w:r>
        <w:rPr>
          <w:b/>
          <w:bCs/>
          <w:kern w:val="0"/>
          <w:sz w:val="36"/>
          <w:szCs w:val="36"/>
          <w:lang w:val="zh-CN"/>
        </w:rPr>
        <w:t>同类项目实施情况一览表</w:t>
      </w:r>
    </w:p>
    <w:p>
      <w:pPr>
        <w:snapToGrid w:val="0"/>
        <w:spacing w:line="360" w:lineRule="auto"/>
        <w:ind w:firstLine="125" w:firstLineChars="50"/>
        <w:rPr>
          <w:spacing w:val="20"/>
          <w:szCs w:val="21"/>
        </w:rPr>
      </w:pPr>
    </w:p>
    <w:p>
      <w:pPr>
        <w:snapToGrid w:val="0"/>
        <w:spacing w:line="360" w:lineRule="auto"/>
        <w:ind w:firstLine="181" w:firstLineChars="50"/>
        <w:rPr>
          <w:rFonts w:hint="default" w:eastAsia="宋体"/>
          <w:b/>
          <w:spacing w:val="20"/>
          <w:sz w:val="32"/>
          <w:szCs w:val="32"/>
          <w:lang w:val="en-US" w:eastAsia="zh-CN"/>
        </w:rPr>
      </w:pPr>
      <w:r>
        <w:rPr>
          <w:b/>
          <w:spacing w:val="20"/>
          <w:sz w:val="32"/>
          <w:szCs w:val="32"/>
        </w:rPr>
        <w:t>项目编号：衢院招2022-</w:t>
      </w:r>
      <w:r>
        <w:rPr>
          <w:rFonts w:hint="eastAsia"/>
          <w:b/>
          <w:spacing w:val="20"/>
          <w:sz w:val="32"/>
          <w:szCs w:val="32"/>
          <w:lang w:val="en-US" w:eastAsia="zh-CN"/>
        </w:rPr>
        <w:t>09</w:t>
      </w:r>
    </w:p>
    <w:p>
      <w:pPr>
        <w:snapToGrid w:val="0"/>
        <w:spacing w:line="360" w:lineRule="auto"/>
        <w:ind w:left="210" w:leftChars="100"/>
        <w:rPr>
          <w:b/>
          <w:spacing w:val="20"/>
          <w:sz w:val="32"/>
          <w:szCs w:val="32"/>
        </w:rPr>
      </w:pPr>
      <w:r>
        <w:rPr>
          <w:b/>
          <w:spacing w:val="20"/>
          <w:sz w:val="32"/>
          <w:szCs w:val="32"/>
        </w:rPr>
        <w:t xml:space="preserve">项目名称: </w:t>
      </w:r>
      <w:r>
        <w:rPr>
          <w:rFonts w:hint="eastAsia"/>
          <w:b/>
          <w:spacing w:val="20"/>
          <w:sz w:val="32"/>
          <w:szCs w:val="32"/>
        </w:rPr>
        <w:t>土木工程多尺度光测试验设备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sz w:val="24"/>
              </w:rPr>
            </w:pPr>
            <w:r>
              <w:rPr>
                <w:b/>
                <w:bCs/>
                <w:sz w:val="24"/>
              </w:rPr>
              <w:t>采购单位名称</w:t>
            </w:r>
          </w:p>
        </w:tc>
        <w:tc>
          <w:tcPr>
            <w:tcW w:w="2008" w:type="dxa"/>
            <w:vAlign w:val="center"/>
          </w:tcPr>
          <w:p>
            <w:pPr>
              <w:jc w:val="center"/>
              <w:rPr>
                <w:b/>
                <w:bCs/>
                <w:sz w:val="24"/>
              </w:rPr>
            </w:pPr>
            <w:r>
              <w:rPr>
                <w:b/>
                <w:bCs/>
                <w:sz w:val="24"/>
              </w:rPr>
              <w:t>项目名称</w:t>
            </w:r>
          </w:p>
        </w:tc>
        <w:tc>
          <w:tcPr>
            <w:tcW w:w="1312" w:type="dxa"/>
            <w:vAlign w:val="center"/>
          </w:tcPr>
          <w:p>
            <w:pPr>
              <w:jc w:val="center"/>
              <w:rPr>
                <w:b/>
                <w:bCs/>
                <w:sz w:val="24"/>
              </w:rPr>
            </w:pPr>
            <w:r>
              <w:rPr>
                <w:b/>
                <w:bCs/>
                <w:sz w:val="24"/>
              </w:rPr>
              <w:t>采购数量</w:t>
            </w:r>
          </w:p>
        </w:tc>
        <w:tc>
          <w:tcPr>
            <w:tcW w:w="1346" w:type="dxa"/>
            <w:vAlign w:val="center"/>
          </w:tcPr>
          <w:p>
            <w:pPr>
              <w:jc w:val="center"/>
              <w:rPr>
                <w:b/>
                <w:bCs/>
                <w:sz w:val="24"/>
              </w:rPr>
            </w:pPr>
            <w:r>
              <w:rPr>
                <w:b/>
                <w:bCs/>
                <w:sz w:val="24"/>
              </w:rPr>
              <w:t>合同金额（万元）</w:t>
            </w:r>
          </w:p>
        </w:tc>
        <w:tc>
          <w:tcPr>
            <w:tcW w:w="2048" w:type="dxa"/>
            <w:vAlign w:val="center"/>
          </w:tcPr>
          <w:p>
            <w:pPr>
              <w:jc w:val="center"/>
              <w:rPr>
                <w:b/>
                <w:bCs/>
                <w:sz w:val="24"/>
              </w:rPr>
            </w:pPr>
            <w:r>
              <w:rPr>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sz w:val="32"/>
              </w:rPr>
            </w:pPr>
          </w:p>
        </w:tc>
        <w:tc>
          <w:tcPr>
            <w:tcW w:w="2008" w:type="dxa"/>
          </w:tcPr>
          <w:p>
            <w:pPr>
              <w:jc w:val="center"/>
              <w:rPr>
                <w:bCs/>
                <w:sz w:val="32"/>
              </w:rPr>
            </w:pPr>
          </w:p>
        </w:tc>
        <w:tc>
          <w:tcPr>
            <w:tcW w:w="1312" w:type="dxa"/>
          </w:tcPr>
          <w:p>
            <w:pPr>
              <w:jc w:val="center"/>
              <w:rPr>
                <w:bCs/>
                <w:sz w:val="32"/>
              </w:rPr>
            </w:pPr>
          </w:p>
        </w:tc>
        <w:tc>
          <w:tcPr>
            <w:tcW w:w="1346" w:type="dxa"/>
          </w:tcPr>
          <w:p>
            <w:pPr>
              <w:jc w:val="center"/>
              <w:rPr>
                <w:bCs/>
                <w:sz w:val="32"/>
              </w:rPr>
            </w:pPr>
          </w:p>
        </w:tc>
        <w:tc>
          <w:tcPr>
            <w:tcW w:w="2048" w:type="dxa"/>
          </w:tcPr>
          <w:p>
            <w:pPr>
              <w:jc w:val="center"/>
              <w:rPr>
                <w:bCs/>
                <w:sz w:val="32"/>
              </w:rPr>
            </w:pPr>
          </w:p>
        </w:tc>
      </w:tr>
    </w:tbl>
    <w:p>
      <w:pPr>
        <w:autoSpaceDE w:val="0"/>
        <w:autoSpaceDN w:val="0"/>
        <w:adjustRightInd w:val="0"/>
        <w:spacing w:line="360" w:lineRule="auto"/>
        <w:jc w:val="center"/>
        <w:rPr>
          <w:b/>
          <w:bCs/>
          <w:kern w:val="0"/>
          <w:sz w:val="32"/>
          <w:szCs w:val="32"/>
          <w:lang w:val="zh-CN"/>
        </w:rPr>
      </w:pPr>
    </w:p>
    <w:p>
      <w:pPr>
        <w:spacing w:line="360" w:lineRule="auto"/>
        <w:rPr>
          <w:bCs/>
          <w:sz w:val="32"/>
        </w:rPr>
      </w:pPr>
    </w:p>
    <w:p>
      <w:pPr>
        <w:autoSpaceDE w:val="0"/>
        <w:autoSpaceDN w:val="0"/>
        <w:adjustRightInd w:val="0"/>
        <w:spacing w:line="360" w:lineRule="auto"/>
        <w:rPr>
          <w:sz w:val="28"/>
          <w:szCs w:val="28"/>
        </w:rPr>
      </w:pPr>
      <w:r>
        <w:rPr>
          <w:sz w:val="28"/>
          <w:szCs w:val="28"/>
          <w:lang w:val="zh-CN"/>
        </w:rPr>
        <w:t>投标人（公章）：</w:t>
      </w:r>
    </w:p>
    <w:p>
      <w:pPr>
        <w:autoSpaceDE w:val="0"/>
        <w:autoSpaceDN w:val="0"/>
        <w:adjustRightInd w:val="0"/>
        <w:spacing w:line="360" w:lineRule="auto"/>
        <w:rPr>
          <w:sz w:val="28"/>
          <w:szCs w:val="28"/>
        </w:rPr>
      </w:pPr>
      <w:r>
        <w:rPr>
          <w:sz w:val="28"/>
          <w:szCs w:val="28"/>
          <w:lang w:val="zh-CN"/>
        </w:rPr>
        <w:t>投标人全权代表签字：</w:t>
      </w:r>
    </w:p>
    <w:p>
      <w:pPr>
        <w:autoSpaceDE w:val="0"/>
        <w:autoSpaceDN w:val="0"/>
        <w:adjustRightInd w:val="0"/>
        <w:spacing w:line="360" w:lineRule="auto"/>
        <w:rPr>
          <w:sz w:val="28"/>
          <w:szCs w:val="28"/>
        </w:rPr>
      </w:pPr>
      <w:r>
        <w:rPr>
          <w:sz w:val="28"/>
          <w:szCs w:val="28"/>
          <w:lang w:val="zh-CN"/>
        </w:rPr>
        <w:t>日期</w:t>
      </w:r>
      <w:r>
        <w:rPr>
          <w:sz w:val="28"/>
          <w:szCs w:val="28"/>
        </w:rPr>
        <w:t>：</w:t>
      </w:r>
      <w:r>
        <w:rPr>
          <w:sz w:val="28"/>
          <w:szCs w:val="28"/>
          <w:u w:val="single"/>
        </w:rPr>
        <w:t xml:space="preserve">      </w:t>
      </w:r>
      <w:r>
        <w:rPr>
          <w:sz w:val="28"/>
          <w:szCs w:val="28"/>
          <w:lang w:val="zh-CN"/>
        </w:rPr>
        <w:t>年</w:t>
      </w:r>
      <w:r>
        <w:rPr>
          <w:sz w:val="28"/>
          <w:szCs w:val="28"/>
          <w:u w:val="single"/>
        </w:rPr>
        <w:t xml:space="preserve">      </w:t>
      </w:r>
      <w:r>
        <w:rPr>
          <w:sz w:val="28"/>
          <w:szCs w:val="28"/>
          <w:lang w:val="zh-CN"/>
        </w:rPr>
        <w:t>月</w:t>
      </w:r>
      <w:r>
        <w:rPr>
          <w:sz w:val="28"/>
          <w:szCs w:val="28"/>
          <w:u w:val="single"/>
        </w:rPr>
        <w:t xml:space="preserve">      </w:t>
      </w:r>
      <w:r>
        <w:rPr>
          <w:sz w:val="28"/>
          <w:szCs w:val="28"/>
          <w:lang w:val="zh-CN"/>
        </w:rPr>
        <w:t>日</w:t>
      </w:r>
    </w:p>
    <w:p>
      <w:pPr>
        <w:autoSpaceDE w:val="0"/>
        <w:autoSpaceDN w:val="0"/>
        <w:adjustRightInd w:val="0"/>
        <w:spacing w:line="440" w:lineRule="exact"/>
        <w:rPr>
          <w:b/>
          <w:bCs/>
          <w:sz w:val="28"/>
          <w:szCs w:val="28"/>
          <w:lang w:val="zh-CN"/>
        </w:rPr>
      </w:pPr>
    </w:p>
    <w:p>
      <w:pPr>
        <w:autoSpaceDE w:val="0"/>
        <w:autoSpaceDN w:val="0"/>
        <w:adjustRightInd w:val="0"/>
        <w:spacing w:line="440" w:lineRule="exact"/>
        <w:rPr>
          <w:b/>
          <w:bCs/>
          <w:sz w:val="28"/>
          <w:szCs w:val="28"/>
          <w:lang w:val="zh-CN"/>
        </w:rPr>
      </w:pPr>
    </w:p>
    <w:p>
      <w:pPr>
        <w:autoSpaceDE w:val="0"/>
        <w:autoSpaceDN w:val="0"/>
        <w:adjustRightInd w:val="0"/>
        <w:spacing w:line="440" w:lineRule="exact"/>
        <w:rPr>
          <w:b/>
          <w:bCs/>
          <w:sz w:val="28"/>
          <w:szCs w:val="28"/>
          <w:lang w:val="zh-CN"/>
        </w:rPr>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8"/>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hint="eastAsia"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020-0</w:t>
    </w:r>
    <w:r>
      <w:rPr>
        <w:rFonts w:hint="eastAsia" w:ascii="宋体" w:hAnsi="宋体"/>
        <w:lang w:val="en-US" w:eastAsia="zh-CN"/>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yNDc5NTNlYWRmMjMxMTgwOGM3ZmQ0ZTFjZGM3N2IifQ=="/>
  </w:docVars>
  <w:rsids>
    <w:rsidRoot w:val="1948617A"/>
    <w:rsid w:val="00013518"/>
    <w:rsid w:val="00020B78"/>
    <w:rsid w:val="0004530E"/>
    <w:rsid w:val="00047808"/>
    <w:rsid w:val="000518E2"/>
    <w:rsid w:val="0005383F"/>
    <w:rsid w:val="00063111"/>
    <w:rsid w:val="00064573"/>
    <w:rsid w:val="00070DF8"/>
    <w:rsid w:val="00075FD4"/>
    <w:rsid w:val="00087462"/>
    <w:rsid w:val="0009257B"/>
    <w:rsid w:val="000944CF"/>
    <w:rsid w:val="00097E72"/>
    <w:rsid w:val="000B5838"/>
    <w:rsid w:val="000C0325"/>
    <w:rsid w:val="000D0BC2"/>
    <w:rsid w:val="000E109B"/>
    <w:rsid w:val="000E5702"/>
    <w:rsid w:val="00110B68"/>
    <w:rsid w:val="00112750"/>
    <w:rsid w:val="001208FD"/>
    <w:rsid w:val="0013753A"/>
    <w:rsid w:val="00150052"/>
    <w:rsid w:val="00155D8B"/>
    <w:rsid w:val="001646E4"/>
    <w:rsid w:val="001779AE"/>
    <w:rsid w:val="001869BB"/>
    <w:rsid w:val="00195DFD"/>
    <w:rsid w:val="001A02EB"/>
    <w:rsid w:val="001B7F54"/>
    <w:rsid w:val="001F200E"/>
    <w:rsid w:val="002113A9"/>
    <w:rsid w:val="0022073A"/>
    <w:rsid w:val="0023687E"/>
    <w:rsid w:val="002477EF"/>
    <w:rsid w:val="00270324"/>
    <w:rsid w:val="00270B1A"/>
    <w:rsid w:val="0029033D"/>
    <w:rsid w:val="002920B0"/>
    <w:rsid w:val="002B1095"/>
    <w:rsid w:val="002C2566"/>
    <w:rsid w:val="002C2F47"/>
    <w:rsid w:val="002F1AB0"/>
    <w:rsid w:val="002F1C29"/>
    <w:rsid w:val="00305DE2"/>
    <w:rsid w:val="0031521F"/>
    <w:rsid w:val="0033348B"/>
    <w:rsid w:val="003458E6"/>
    <w:rsid w:val="00347220"/>
    <w:rsid w:val="00350E0E"/>
    <w:rsid w:val="003565A7"/>
    <w:rsid w:val="00371EB3"/>
    <w:rsid w:val="00384DF6"/>
    <w:rsid w:val="003B4408"/>
    <w:rsid w:val="003B49E7"/>
    <w:rsid w:val="003D2A64"/>
    <w:rsid w:val="003D40D0"/>
    <w:rsid w:val="003E305C"/>
    <w:rsid w:val="003F2D69"/>
    <w:rsid w:val="004010E4"/>
    <w:rsid w:val="00402322"/>
    <w:rsid w:val="004049C3"/>
    <w:rsid w:val="004054EA"/>
    <w:rsid w:val="00407834"/>
    <w:rsid w:val="00411EEF"/>
    <w:rsid w:val="0042587F"/>
    <w:rsid w:val="00445110"/>
    <w:rsid w:val="004475B2"/>
    <w:rsid w:val="00482623"/>
    <w:rsid w:val="00486322"/>
    <w:rsid w:val="00487A68"/>
    <w:rsid w:val="00490520"/>
    <w:rsid w:val="004A03D3"/>
    <w:rsid w:val="004A1C98"/>
    <w:rsid w:val="004B09C0"/>
    <w:rsid w:val="004C1EB2"/>
    <w:rsid w:val="004E41CA"/>
    <w:rsid w:val="004E45B1"/>
    <w:rsid w:val="004E5E24"/>
    <w:rsid w:val="004F6489"/>
    <w:rsid w:val="00503D96"/>
    <w:rsid w:val="00504F93"/>
    <w:rsid w:val="0050609E"/>
    <w:rsid w:val="00512E89"/>
    <w:rsid w:val="00527E19"/>
    <w:rsid w:val="0053087D"/>
    <w:rsid w:val="0053161B"/>
    <w:rsid w:val="00553CCB"/>
    <w:rsid w:val="005710E9"/>
    <w:rsid w:val="00577646"/>
    <w:rsid w:val="00584445"/>
    <w:rsid w:val="005A48E0"/>
    <w:rsid w:val="005A6371"/>
    <w:rsid w:val="005B4B45"/>
    <w:rsid w:val="005E607D"/>
    <w:rsid w:val="005E7ADC"/>
    <w:rsid w:val="0063525A"/>
    <w:rsid w:val="00647B9D"/>
    <w:rsid w:val="00653AAE"/>
    <w:rsid w:val="006631A3"/>
    <w:rsid w:val="006738F0"/>
    <w:rsid w:val="00682294"/>
    <w:rsid w:val="00687E35"/>
    <w:rsid w:val="00692EC4"/>
    <w:rsid w:val="006A1B99"/>
    <w:rsid w:val="006A2549"/>
    <w:rsid w:val="006A3A31"/>
    <w:rsid w:val="006A68E5"/>
    <w:rsid w:val="006B045D"/>
    <w:rsid w:val="006B26E8"/>
    <w:rsid w:val="006B4258"/>
    <w:rsid w:val="006B43CF"/>
    <w:rsid w:val="006C46F4"/>
    <w:rsid w:val="006C4EEA"/>
    <w:rsid w:val="006E3418"/>
    <w:rsid w:val="006F1295"/>
    <w:rsid w:val="006F5FE9"/>
    <w:rsid w:val="0070559A"/>
    <w:rsid w:val="0072639E"/>
    <w:rsid w:val="00733B94"/>
    <w:rsid w:val="00735493"/>
    <w:rsid w:val="00755F6D"/>
    <w:rsid w:val="0075797D"/>
    <w:rsid w:val="00766C13"/>
    <w:rsid w:val="007733E0"/>
    <w:rsid w:val="00774637"/>
    <w:rsid w:val="00781149"/>
    <w:rsid w:val="00792DC1"/>
    <w:rsid w:val="00792E3B"/>
    <w:rsid w:val="007B004E"/>
    <w:rsid w:val="007D2C04"/>
    <w:rsid w:val="007E0B45"/>
    <w:rsid w:val="007E2C06"/>
    <w:rsid w:val="007E65BB"/>
    <w:rsid w:val="007E7F4D"/>
    <w:rsid w:val="007F2ADF"/>
    <w:rsid w:val="007F55F7"/>
    <w:rsid w:val="00802B77"/>
    <w:rsid w:val="0081098A"/>
    <w:rsid w:val="0081540D"/>
    <w:rsid w:val="008179B2"/>
    <w:rsid w:val="008272AA"/>
    <w:rsid w:val="00831F05"/>
    <w:rsid w:val="00831F12"/>
    <w:rsid w:val="008358E6"/>
    <w:rsid w:val="00844562"/>
    <w:rsid w:val="00844B9B"/>
    <w:rsid w:val="00852B7C"/>
    <w:rsid w:val="00877687"/>
    <w:rsid w:val="00891FFE"/>
    <w:rsid w:val="008A39CC"/>
    <w:rsid w:val="008D39E9"/>
    <w:rsid w:val="008E5AD6"/>
    <w:rsid w:val="008E68E7"/>
    <w:rsid w:val="008F4C9B"/>
    <w:rsid w:val="00902C26"/>
    <w:rsid w:val="00905A69"/>
    <w:rsid w:val="00910F8A"/>
    <w:rsid w:val="00920BE1"/>
    <w:rsid w:val="0092158F"/>
    <w:rsid w:val="009403C4"/>
    <w:rsid w:val="00964BF0"/>
    <w:rsid w:val="009758A6"/>
    <w:rsid w:val="00975C11"/>
    <w:rsid w:val="0098458B"/>
    <w:rsid w:val="00985DB6"/>
    <w:rsid w:val="00985F1A"/>
    <w:rsid w:val="00987F91"/>
    <w:rsid w:val="009A308C"/>
    <w:rsid w:val="009C685E"/>
    <w:rsid w:val="009D150C"/>
    <w:rsid w:val="009E1C8D"/>
    <w:rsid w:val="009F23B9"/>
    <w:rsid w:val="00A007EA"/>
    <w:rsid w:val="00A12357"/>
    <w:rsid w:val="00A133DB"/>
    <w:rsid w:val="00A13C7B"/>
    <w:rsid w:val="00A278FB"/>
    <w:rsid w:val="00A27EE4"/>
    <w:rsid w:val="00A3599F"/>
    <w:rsid w:val="00A6503B"/>
    <w:rsid w:val="00A82F92"/>
    <w:rsid w:val="00A84092"/>
    <w:rsid w:val="00A84833"/>
    <w:rsid w:val="00AA47E4"/>
    <w:rsid w:val="00AA4DAC"/>
    <w:rsid w:val="00AB1922"/>
    <w:rsid w:val="00AB777D"/>
    <w:rsid w:val="00AD5EF8"/>
    <w:rsid w:val="00AE0A22"/>
    <w:rsid w:val="00AF31A6"/>
    <w:rsid w:val="00AF69D3"/>
    <w:rsid w:val="00B05E0F"/>
    <w:rsid w:val="00B06EA0"/>
    <w:rsid w:val="00B21246"/>
    <w:rsid w:val="00B267B4"/>
    <w:rsid w:val="00B453DE"/>
    <w:rsid w:val="00B52DE8"/>
    <w:rsid w:val="00B542F3"/>
    <w:rsid w:val="00B54F0A"/>
    <w:rsid w:val="00B55A4A"/>
    <w:rsid w:val="00B635FE"/>
    <w:rsid w:val="00B6590E"/>
    <w:rsid w:val="00B74061"/>
    <w:rsid w:val="00B80BCA"/>
    <w:rsid w:val="00B92854"/>
    <w:rsid w:val="00BA1932"/>
    <w:rsid w:val="00BB0F50"/>
    <w:rsid w:val="00BC43D8"/>
    <w:rsid w:val="00BD0B9E"/>
    <w:rsid w:val="00BD2389"/>
    <w:rsid w:val="00BD492E"/>
    <w:rsid w:val="00BF01FF"/>
    <w:rsid w:val="00BF18BC"/>
    <w:rsid w:val="00BF360B"/>
    <w:rsid w:val="00C14040"/>
    <w:rsid w:val="00C2444C"/>
    <w:rsid w:val="00C32148"/>
    <w:rsid w:val="00C3623C"/>
    <w:rsid w:val="00C50FC5"/>
    <w:rsid w:val="00C51A73"/>
    <w:rsid w:val="00C57C89"/>
    <w:rsid w:val="00C70F4F"/>
    <w:rsid w:val="00C72BD0"/>
    <w:rsid w:val="00C83585"/>
    <w:rsid w:val="00C87DAA"/>
    <w:rsid w:val="00C91DF4"/>
    <w:rsid w:val="00C9493E"/>
    <w:rsid w:val="00CA2417"/>
    <w:rsid w:val="00CA5F6F"/>
    <w:rsid w:val="00CC4D1D"/>
    <w:rsid w:val="00CE754C"/>
    <w:rsid w:val="00CF550B"/>
    <w:rsid w:val="00D2245D"/>
    <w:rsid w:val="00D22C14"/>
    <w:rsid w:val="00D246A4"/>
    <w:rsid w:val="00D3011E"/>
    <w:rsid w:val="00D3211B"/>
    <w:rsid w:val="00D37E55"/>
    <w:rsid w:val="00D4253D"/>
    <w:rsid w:val="00D55F06"/>
    <w:rsid w:val="00D8776D"/>
    <w:rsid w:val="00DA1B70"/>
    <w:rsid w:val="00E025AB"/>
    <w:rsid w:val="00E03690"/>
    <w:rsid w:val="00E073F6"/>
    <w:rsid w:val="00E07EA3"/>
    <w:rsid w:val="00E1111B"/>
    <w:rsid w:val="00E113C2"/>
    <w:rsid w:val="00E22EF0"/>
    <w:rsid w:val="00E3130C"/>
    <w:rsid w:val="00E35514"/>
    <w:rsid w:val="00E376FD"/>
    <w:rsid w:val="00E4065C"/>
    <w:rsid w:val="00E57757"/>
    <w:rsid w:val="00E6215C"/>
    <w:rsid w:val="00E660D3"/>
    <w:rsid w:val="00E85179"/>
    <w:rsid w:val="00E913D4"/>
    <w:rsid w:val="00EB21C7"/>
    <w:rsid w:val="00EB66F0"/>
    <w:rsid w:val="00EF212A"/>
    <w:rsid w:val="00F0425F"/>
    <w:rsid w:val="00F077E1"/>
    <w:rsid w:val="00F114E2"/>
    <w:rsid w:val="00F1589F"/>
    <w:rsid w:val="00F16E09"/>
    <w:rsid w:val="00F33F2F"/>
    <w:rsid w:val="00F35392"/>
    <w:rsid w:val="00F44124"/>
    <w:rsid w:val="00F50244"/>
    <w:rsid w:val="00F53DFD"/>
    <w:rsid w:val="00F624AE"/>
    <w:rsid w:val="00F6741D"/>
    <w:rsid w:val="00F8149C"/>
    <w:rsid w:val="00F87549"/>
    <w:rsid w:val="00F875F6"/>
    <w:rsid w:val="00F923E7"/>
    <w:rsid w:val="00F93428"/>
    <w:rsid w:val="00F95055"/>
    <w:rsid w:val="00FB75C0"/>
    <w:rsid w:val="00FD0E4D"/>
    <w:rsid w:val="00FD37D2"/>
    <w:rsid w:val="00FD4E65"/>
    <w:rsid w:val="00FE11C8"/>
    <w:rsid w:val="01AB13F9"/>
    <w:rsid w:val="01AD7CB0"/>
    <w:rsid w:val="03B27A9C"/>
    <w:rsid w:val="061D2A25"/>
    <w:rsid w:val="07135085"/>
    <w:rsid w:val="08DF08DA"/>
    <w:rsid w:val="0CD9225A"/>
    <w:rsid w:val="10500A1F"/>
    <w:rsid w:val="1146681C"/>
    <w:rsid w:val="13BD1D16"/>
    <w:rsid w:val="16D57C6C"/>
    <w:rsid w:val="176F53EF"/>
    <w:rsid w:val="18A706B9"/>
    <w:rsid w:val="1948617A"/>
    <w:rsid w:val="1C451F45"/>
    <w:rsid w:val="1D386A4A"/>
    <w:rsid w:val="1F2041BA"/>
    <w:rsid w:val="1F893316"/>
    <w:rsid w:val="223558E2"/>
    <w:rsid w:val="22523147"/>
    <w:rsid w:val="255C3C0A"/>
    <w:rsid w:val="269779FB"/>
    <w:rsid w:val="2DF65C86"/>
    <w:rsid w:val="2EDE561B"/>
    <w:rsid w:val="2F781B78"/>
    <w:rsid w:val="2F7F0E77"/>
    <w:rsid w:val="2FAB581F"/>
    <w:rsid w:val="30B73960"/>
    <w:rsid w:val="349B394D"/>
    <w:rsid w:val="349E39DB"/>
    <w:rsid w:val="34F657E8"/>
    <w:rsid w:val="35BA4470"/>
    <w:rsid w:val="3975606F"/>
    <w:rsid w:val="3C160716"/>
    <w:rsid w:val="40BD68B8"/>
    <w:rsid w:val="415B48C1"/>
    <w:rsid w:val="43F87D08"/>
    <w:rsid w:val="449235A1"/>
    <w:rsid w:val="44C02194"/>
    <w:rsid w:val="44FE0F90"/>
    <w:rsid w:val="479E7031"/>
    <w:rsid w:val="48A8110F"/>
    <w:rsid w:val="4B331165"/>
    <w:rsid w:val="4B536FF3"/>
    <w:rsid w:val="4BC25520"/>
    <w:rsid w:val="4C5B6C93"/>
    <w:rsid w:val="4DF5160A"/>
    <w:rsid w:val="4E6348FA"/>
    <w:rsid w:val="4F940E9D"/>
    <w:rsid w:val="52726F2A"/>
    <w:rsid w:val="566811F1"/>
    <w:rsid w:val="57D408DE"/>
    <w:rsid w:val="5D850365"/>
    <w:rsid w:val="5F120B43"/>
    <w:rsid w:val="60980341"/>
    <w:rsid w:val="64F43C40"/>
    <w:rsid w:val="67F61798"/>
    <w:rsid w:val="69770684"/>
    <w:rsid w:val="6EAE7221"/>
    <w:rsid w:val="6F79527B"/>
    <w:rsid w:val="6FC54710"/>
    <w:rsid w:val="70CD6044"/>
    <w:rsid w:val="73A047FE"/>
    <w:rsid w:val="769D352D"/>
    <w:rsid w:val="799306D5"/>
    <w:rsid w:val="7B826CB0"/>
    <w:rsid w:val="7BFC00A5"/>
    <w:rsid w:val="7E5E1E1A"/>
    <w:rsid w:val="ADFFEF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4"/>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annotation subject"/>
    <w:basedOn w:val="5"/>
    <w:next w:val="5"/>
    <w:link w:val="27"/>
    <w:qFormat/>
    <w:uiPriority w:val="0"/>
    <w:rPr>
      <w:b/>
      <w:bCs/>
    </w:rPr>
  </w:style>
  <w:style w:type="character" w:styleId="16">
    <w:name w:val="Hyperlink"/>
    <w:basedOn w:val="15"/>
    <w:qFormat/>
    <w:uiPriority w:val="0"/>
    <w:rPr>
      <w:color w:val="0563C1" w:themeColor="hyperlink"/>
      <w:u w:val="single"/>
      <w14:textFill>
        <w14:solidFill>
          <w14:schemeClr w14:val="hlink"/>
        </w14:solidFill>
      </w14:textFill>
    </w:rPr>
  </w:style>
  <w:style w:type="character" w:styleId="17">
    <w:name w:val="annotation reference"/>
    <w:basedOn w:val="15"/>
    <w:qFormat/>
    <w:uiPriority w:val="0"/>
    <w:rPr>
      <w:sz w:val="21"/>
      <w:szCs w:val="21"/>
    </w:rPr>
  </w:style>
  <w:style w:type="paragraph" w:customStyle="1" w:styleId="1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批注框文本 Char"/>
    <w:basedOn w:val="15"/>
    <w:link w:val="9"/>
    <w:qFormat/>
    <w:uiPriority w:val="0"/>
    <w:rPr>
      <w:rFonts w:ascii="Times New Roman" w:hAnsi="Times New Roman" w:eastAsia="宋体" w:cs="Times New Roman"/>
      <w:kern w:val="2"/>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批注文字 Char"/>
    <w:basedOn w:val="15"/>
    <w:link w:val="5"/>
    <w:qFormat/>
    <w:uiPriority w:val="0"/>
    <w:rPr>
      <w:rFonts w:ascii="Times New Roman" w:hAnsi="Times New Roman" w:eastAsia="宋体" w:cs="Times New Roman"/>
      <w:kern w:val="2"/>
      <w:sz w:val="21"/>
      <w:szCs w:val="24"/>
    </w:rPr>
  </w:style>
  <w:style w:type="character" w:customStyle="1" w:styleId="27">
    <w:name w:val="批注主题 Char"/>
    <w:basedOn w:val="26"/>
    <w:link w:val="13"/>
    <w:qFormat/>
    <w:uiPriority w:val="0"/>
    <w:rPr>
      <w:rFonts w:ascii="Times New Roman" w:hAnsi="Times New Roman" w:eastAsia="宋体" w:cs="Times New Roman"/>
      <w:b/>
      <w:bCs/>
      <w:kern w:val="2"/>
      <w:sz w:val="21"/>
      <w:szCs w:val="24"/>
    </w:rPr>
  </w:style>
  <w:style w:type="character" w:customStyle="1" w:styleId="28">
    <w:name w:val="未处理的提及1"/>
    <w:basedOn w:val="15"/>
    <w:semiHidden/>
    <w:unhideWhenUsed/>
    <w:qFormat/>
    <w:uiPriority w:val="99"/>
    <w:rPr>
      <w:color w:val="605E5C"/>
      <w:shd w:val="clear" w:color="auto" w:fill="E1DFDD"/>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42</Pages>
  <Words>3525</Words>
  <Characters>20096</Characters>
  <Lines>167</Lines>
  <Paragraphs>47</Paragraphs>
  <TotalTime>20</TotalTime>
  <ScaleCrop>false</ScaleCrop>
  <LinksUpToDate>false</LinksUpToDate>
  <CharactersWithSpaces>23574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2022-03-30T02:56:00Z</dcterms:created>
  <dc:creator>周建红</dc:creator>
  <cp:lastModifiedBy>Administrator</cp:lastModifiedBy>
  <dcterms:modified xsi:type="dcterms:W3CDTF">2022-05-17T07:18:47Z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5E0BD196253B4CCA8CD50C93F99C45B3</vt:lpwstr>
  </property>
</Properties>
</file>