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62312E" w:rsidRDefault="00F32E25" w:rsidP="00223BAB">
      <w:pPr>
        <w:widowControl/>
        <w:spacing w:line="560" w:lineRule="exact"/>
        <w:ind w:firstLineChars="396" w:firstLine="1113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351144" w:rsidRPr="00351144">
        <w:rPr>
          <w:rFonts w:ascii="仿宋_GB2312" w:eastAsia="仿宋_GB2312" w:hint="eastAsia"/>
          <w:b/>
          <w:bCs/>
          <w:color w:val="000000"/>
          <w:sz w:val="28"/>
          <w:szCs w:val="28"/>
        </w:rPr>
        <w:t>密集架、地图</w:t>
      </w:r>
      <w:r w:rsidR="00351144" w:rsidRPr="00351144">
        <w:rPr>
          <w:rFonts w:ascii="仿宋_GB2312" w:eastAsia="仿宋_GB2312" w:hAnsi="宋体" w:hint="eastAsia"/>
          <w:b/>
          <w:color w:val="000000"/>
          <w:sz w:val="28"/>
          <w:szCs w:val="28"/>
        </w:rPr>
        <w:t>柜等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51144" w:rsidRPr="00351144">
        <w:rPr>
          <w:rFonts w:ascii="仿宋_GB2312" w:eastAsia="仿宋_GB2312" w:hint="eastAsia"/>
          <w:bCs/>
          <w:color w:val="000000"/>
          <w:sz w:val="28"/>
          <w:szCs w:val="28"/>
        </w:rPr>
        <w:t>密集架、地图</w:t>
      </w:r>
      <w:r w:rsidR="00351144" w:rsidRPr="00351144">
        <w:rPr>
          <w:rFonts w:ascii="仿宋_GB2312" w:eastAsia="仿宋_GB2312" w:hAnsi="宋体" w:hint="eastAsia"/>
          <w:color w:val="000000"/>
          <w:sz w:val="28"/>
          <w:szCs w:val="28"/>
        </w:rPr>
        <w:t>柜等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5114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2016-20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51144" w:rsidRPr="00351144">
        <w:rPr>
          <w:rFonts w:ascii="仿宋_GB2312" w:eastAsia="仿宋_GB2312" w:hint="eastAsia"/>
          <w:bCs/>
          <w:color w:val="000000"/>
          <w:sz w:val="28"/>
          <w:szCs w:val="28"/>
        </w:rPr>
        <w:t>密集架、地图</w:t>
      </w:r>
      <w:r w:rsidR="00351144" w:rsidRPr="00351144">
        <w:rPr>
          <w:rFonts w:ascii="仿宋_GB2312" w:eastAsia="仿宋_GB2312" w:hAnsi="宋体" w:hint="eastAsia"/>
          <w:color w:val="000000"/>
          <w:sz w:val="28"/>
          <w:szCs w:val="28"/>
        </w:rPr>
        <w:t>柜等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351144" w:rsidRPr="00351144">
        <w:rPr>
          <w:rFonts w:ascii="仿宋_GB2312" w:eastAsia="仿宋_GB2312" w:hint="eastAsia"/>
          <w:bCs/>
          <w:color w:val="000000"/>
          <w:sz w:val="28"/>
          <w:szCs w:val="28"/>
        </w:rPr>
        <w:t>密集架、地图</w:t>
      </w:r>
      <w:r w:rsidR="00351144" w:rsidRPr="00351144">
        <w:rPr>
          <w:rFonts w:ascii="仿宋_GB2312" w:eastAsia="仿宋_GB2312" w:hAnsi="宋体" w:hint="eastAsia"/>
          <w:color w:val="000000"/>
          <w:sz w:val="28"/>
          <w:szCs w:val="28"/>
        </w:rPr>
        <w:t>柜等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351144">
        <w:rPr>
          <w:rFonts w:ascii="仿宋_GB2312" w:eastAsia="仿宋_GB2312" w:hint="eastAsia"/>
          <w:sz w:val="28"/>
          <w:szCs w:val="28"/>
        </w:rPr>
        <w:t>宁波顺辉箱柜有限公司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贰万玖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伍拾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29750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BC" w:rsidRDefault="00C420BC">
      <w:r>
        <w:separator/>
      </w:r>
    </w:p>
  </w:endnote>
  <w:endnote w:type="continuationSeparator" w:id="1">
    <w:p w:rsidR="00C420BC" w:rsidRDefault="00C4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4" w:rsidRDefault="003511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4" w:rsidRDefault="003511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4" w:rsidRDefault="003511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BC" w:rsidRDefault="00C420BC">
      <w:r>
        <w:separator/>
      </w:r>
    </w:p>
  </w:footnote>
  <w:footnote w:type="continuationSeparator" w:id="1">
    <w:p w:rsidR="00C420BC" w:rsidRDefault="00C4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4" w:rsidRDefault="00351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5114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4" w:rsidRDefault="003511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B2201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54D9"/>
    <w:rsid w:val="00C420BC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F46F7"/>
    <w:rsid w:val="00F177B8"/>
    <w:rsid w:val="00F30985"/>
    <w:rsid w:val="00F32E25"/>
    <w:rsid w:val="00F36861"/>
    <w:rsid w:val="00F45DB2"/>
    <w:rsid w:val="00F623E4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6</cp:revision>
  <cp:lastPrinted>2016-05-10T01:14:00Z</cp:lastPrinted>
  <dcterms:created xsi:type="dcterms:W3CDTF">2016-05-10T00:55:00Z</dcterms:created>
  <dcterms:modified xsi:type="dcterms:W3CDTF">2016-06-30T02:50:00Z</dcterms:modified>
</cp:coreProperties>
</file>