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bookmarkStart w:id="7" w:name="_GoBack"/>
      <w:bookmarkEnd w:id="7"/>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8"/>
          <w:szCs w:val="48"/>
        </w:rPr>
      </w:pPr>
    </w:p>
    <w:p>
      <w:pPr>
        <w:spacing w:line="500" w:lineRule="exact"/>
        <w:jc w:val="center"/>
        <w:rPr>
          <w:b/>
          <w:color w:val="000000"/>
          <w:sz w:val="48"/>
          <w:szCs w:val="48"/>
        </w:rPr>
      </w:pPr>
      <w:r>
        <w:rPr>
          <w:rFonts w:hint="eastAsia"/>
          <w:b/>
          <w:color w:val="000000"/>
          <w:sz w:val="48"/>
          <w:szCs w:val="48"/>
        </w:rPr>
        <w:t>机器人创新设计实验设备</w:t>
      </w:r>
    </w:p>
    <w:p>
      <w:pPr>
        <w:jc w:val="center"/>
        <w:rPr>
          <w:rFonts w:ascii="宋体" w:hAnsi="宋体"/>
          <w:b/>
          <w:bCs/>
          <w:color w:val="000000"/>
          <w:sz w:val="28"/>
          <w:szCs w:val="28"/>
        </w:rPr>
      </w:pPr>
      <w:r>
        <w:rPr>
          <w:rFonts w:hint="eastAsia" w:ascii="宋体" w:hAnsi="宋体"/>
          <w:b/>
          <w:bCs/>
          <w:color w:val="000000"/>
          <w:sz w:val="28"/>
          <w:szCs w:val="28"/>
        </w:rPr>
        <w:t>（衢州学院）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2021年4月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jc w:val="cente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……………………………………30</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……………………………34</w:t>
      </w:r>
    </w:p>
    <w:p>
      <w:pPr>
        <w:tabs>
          <w:tab w:val="left" w:pos="7200"/>
        </w:tabs>
        <w:jc w:val="center"/>
        <w:rPr>
          <w:rFonts w:ascii="宋体" w:hAnsi="宋体"/>
          <w:bCs/>
          <w:color w:val="000000"/>
          <w:sz w:val="32"/>
        </w:rPr>
      </w:pPr>
    </w:p>
    <w:p>
      <w:pPr>
        <w:jc w:val="cente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……………………3</w:t>
      </w:r>
      <w:r>
        <w:rPr>
          <w:rFonts w:hint="eastAsia" w:ascii="宋体" w:hAnsi="宋体"/>
          <w:color w:val="000000"/>
          <w:sz w:val="32"/>
          <w:lang w:val="en-US" w:eastAsia="zh-CN"/>
        </w:rPr>
        <w:t>7</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机器人创新设计实验设备</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衢院招2021-16</w:t>
      </w:r>
    </w:p>
    <w:p>
      <w:pPr>
        <w:spacing w:line="360" w:lineRule="auto"/>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、项目名称：机器人创新设计实验设备</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项目概况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b/>
                <w:color w:val="000000"/>
                <w:sz w:val="24"/>
                <w:highlight w:val="yellow"/>
              </w:rPr>
            </w:pPr>
            <w:r>
              <w:rPr>
                <w:rFonts w:hint="eastAsia" w:ascii="宋体" w:hAnsi="宋体" w:cs="宋体"/>
                <w:color w:val="000000"/>
                <w:kern w:val="0"/>
                <w:sz w:val="24"/>
              </w:rPr>
              <w:t>机器人创新设计实验设备</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9</w:t>
            </w:r>
            <w:r>
              <w:rPr>
                <w:rFonts w:ascii="宋体" w:hAnsi="宋体" w:cs="宋体"/>
                <w:color w:val="000000"/>
                <w:kern w:val="0"/>
                <w:sz w:val="24"/>
              </w:rPr>
              <w:t>7.25</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http://zfcg.czt.zj.gov.cn/）或衢州市财政局网（czj.qz.gov.cn）、衢州学院信息公开网（http://xxgk.qzc.edu.cn）、衢州学院招标采购网（http://zbcg.qzc.edu.cn）免费下载。</w:t>
      </w:r>
    </w:p>
    <w:p>
      <w:pPr>
        <w:pStyle w:val="12"/>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highlight w:val="none"/>
        </w:rPr>
      </w:pPr>
      <w:r>
        <w:rPr>
          <w:rFonts w:hint="eastAsia" w:asciiTheme="minorEastAsia" w:hAnsiTheme="minorEastAsia" w:eastAsiaTheme="minorEastAsia" w:cstheme="minorEastAsia"/>
          <w:color w:val="FF0000"/>
          <w:sz w:val="24"/>
          <w:highlight w:val="none"/>
        </w:rPr>
        <w:t>3.</w:t>
      </w:r>
      <w:r>
        <w:rPr>
          <w:rFonts w:hint="eastAsia" w:ascii="宋体" w:hAnsi="宋体" w:cs="仿宋_GB2312"/>
          <w:color w:val="FF0000"/>
          <w:sz w:val="24"/>
          <w:highlight w:val="none"/>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color w:val="FF0000"/>
          <w:sz w:val="24"/>
          <w:highlight w:val="none"/>
        </w:rPr>
      </w:pPr>
      <w:r>
        <w:rPr>
          <w:highlight w:val="none"/>
        </w:rPr>
        <w:fldChar w:fldCharType="begin"/>
      </w:r>
      <w:r>
        <w:rPr>
          <w:highlight w:val="none"/>
        </w:rPr>
        <w:instrText xml:space="preserve"> HYPERLINK "http://zfcg.czt.zj.gov.cn/bidClientTemplate/2019-09-24/12975.html%EF%BC%89" \t "_blank" </w:instrText>
      </w:r>
      <w:r>
        <w:rPr>
          <w:highlight w:val="none"/>
        </w:rPr>
        <w:fldChar w:fldCharType="separate"/>
      </w:r>
      <w:r>
        <w:rPr>
          <w:rFonts w:hint="eastAsia" w:ascii="宋体" w:hAnsi="宋体" w:cs="仿宋_GB2312"/>
          <w:color w:val="FF0000"/>
          <w:sz w:val="24"/>
          <w:highlight w:val="none"/>
        </w:rPr>
        <w:t>http://zfcg.czt.zj.gov.cn/bidClientTemplate/2019-09-24/12975.html）</w:t>
      </w:r>
      <w:r>
        <w:rPr>
          <w:rFonts w:hint="eastAsia" w:ascii="宋体" w:hAnsi="宋体" w:cs="仿宋_GB2312"/>
          <w:color w:val="FF0000"/>
          <w:sz w:val="24"/>
          <w:highlight w:val="none"/>
        </w:rPr>
        <w:fldChar w:fldCharType="end"/>
      </w:r>
      <w:r>
        <w:rPr>
          <w:rFonts w:hint="eastAsia" w:ascii="宋体" w:hAnsi="宋体" w:cs="仿宋_GB2312"/>
          <w:color w:val="FF0000"/>
          <w:sz w:val="24"/>
          <w:highlight w:val="none"/>
        </w:rPr>
        <w:t>。</w:t>
      </w:r>
    </w:p>
    <w:p>
      <w:pPr>
        <w:pStyle w:val="12"/>
        <w:spacing w:before="0" w:beforeAutospacing="0" w:after="0" w:afterAutospacing="0" w:line="360" w:lineRule="auto"/>
        <w:ind w:firstLine="482" w:firstLineChars="200"/>
        <w:jc w:val="both"/>
        <w:rPr>
          <w:rFonts w:cs="仿宋_GB2312"/>
          <w:b/>
        </w:rPr>
      </w:pPr>
      <w:r>
        <w:rPr>
          <w:rFonts w:hint="eastAsia" w:cs="仿宋_GB2312"/>
          <w:b/>
        </w:rPr>
        <w:t>七、递交投标文件截止及开标时间：2021年5月</w:t>
      </w:r>
      <w:r>
        <w:rPr>
          <w:rFonts w:hint="eastAsia" w:cs="仿宋_GB2312"/>
          <w:b/>
          <w:lang w:val="en-US" w:eastAsia="zh-CN"/>
        </w:rPr>
        <w:t>13</w:t>
      </w:r>
      <w:r>
        <w:rPr>
          <w:rFonts w:hint="eastAsia" w:cs="仿宋_GB2312"/>
          <w:b/>
        </w:rPr>
        <w:t>日</w:t>
      </w:r>
      <w:r>
        <w:rPr>
          <w:rFonts w:hint="eastAsia" w:cs="仿宋_GB2312"/>
          <w:b/>
          <w:lang w:val="en-US" w:eastAsia="zh-CN"/>
        </w:rPr>
        <w:t>09:00</w:t>
      </w:r>
      <w:r>
        <w:rPr>
          <w:rFonts w:hint="eastAsia" w:cs="仿宋_GB2312"/>
          <w:b/>
        </w:rPr>
        <w:t>时（北京时间）</w:t>
      </w:r>
    </w:p>
    <w:p>
      <w:pPr>
        <w:pStyle w:val="7"/>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widowControl/>
        <w:snapToGrid/>
        <w:spacing w:line="360" w:lineRule="auto"/>
        <w:ind w:firstLine="482" w:firstLineChars="0"/>
        <w:jc w:val="left"/>
        <w:rPr>
          <w:rFonts w:hint="eastAsia" w:ascii="宋体" w:hAnsi="宋体" w:cs="Times New Roman"/>
          <w:b/>
          <w:bCs/>
          <w:color w:val="auto"/>
          <w:kern w:val="0"/>
          <w:sz w:val="24"/>
        </w:rPr>
      </w:pPr>
      <w:r>
        <w:rPr>
          <w:rFonts w:hint="eastAsia" w:ascii="宋体" w:hAnsi="宋体" w:cs="Times New Roman"/>
          <w:b/>
          <w:bCs/>
          <w:color w:val="auto"/>
          <w:kern w:val="0"/>
          <w:sz w:val="24"/>
        </w:rPr>
        <w:t>八、开标地点</w:t>
      </w:r>
    </w:p>
    <w:p>
      <w:pPr>
        <w:widowControl/>
        <w:snapToGrid/>
        <w:spacing w:line="360" w:lineRule="auto"/>
        <w:ind w:firstLine="482" w:firstLineChars="0"/>
        <w:jc w:val="left"/>
        <w:rPr>
          <w:rFonts w:hint="eastAsia" w:ascii="宋体" w:hAnsi="宋体" w:cs="Times New Roman"/>
          <w:color w:val="auto"/>
          <w:kern w:val="0"/>
          <w:sz w:val="24"/>
        </w:rPr>
      </w:pPr>
      <w:r>
        <w:rPr>
          <w:rFonts w:hint="eastAsia" w:ascii="宋体" w:hAnsi="宋体" w:cs="Times New Roman"/>
          <w:color w:val="auto"/>
          <w:kern w:val="0"/>
          <w:sz w:val="24"/>
        </w:rPr>
        <w:t>开标地点：衢州学院开标室（行政楼121室）。</w:t>
      </w:r>
    </w:p>
    <w:p>
      <w:pPr>
        <w:spacing w:before="0" w:beforeAutospacing="0" w:after="0" w:afterAutospacing="0" w:line="360" w:lineRule="auto"/>
        <w:ind w:firstLine="482" w:firstLineChars="200"/>
        <w:jc w:val="left"/>
        <w:rPr>
          <w:rFonts w:hint="eastAsia"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九、投标保证金</w:t>
      </w:r>
    </w:p>
    <w:p>
      <w:pPr>
        <w:widowControl/>
        <w:snapToGrid/>
        <w:spacing w:line="360" w:lineRule="auto"/>
        <w:ind w:firstLine="482" w:firstLineChars="0"/>
        <w:jc w:val="left"/>
        <w:rPr>
          <w:rFonts w:hint="eastAsia" w:ascii="宋体" w:hAnsi="宋体"/>
          <w:color w:val="auto"/>
          <w:kern w:val="0"/>
          <w:sz w:val="24"/>
        </w:rPr>
      </w:pPr>
      <w:r>
        <w:rPr>
          <w:rFonts w:hint="eastAsia" w:ascii="宋体" w:hAnsi="宋体"/>
          <w:color w:val="auto"/>
          <w:kern w:val="0"/>
          <w:sz w:val="24"/>
        </w:rPr>
        <w:t>投标保证金（人民币）：0元（无需交纳）。</w:t>
      </w:r>
    </w:p>
    <w:p>
      <w:pPr>
        <w:widowControl/>
        <w:spacing w:line="360" w:lineRule="auto"/>
        <w:ind w:firstLine="482"/>
        <w:jc w:val="left"/>
        <w:rPr>
          <w:rFonts w:hint="eastAsia" w:ascii="宋体" w:hAnsi="宋体" w:cs="Times New Roman"/>
          <w:b/>
          <w:bCs/>
          <w:kern w:val="0"/>
          <w:sz w:val="24"/>
        </w:rPr>
      </w:pPr>
      <w:r>
        <w:rPr>
          <w:rFonts w:hint="eastAsia" w:ascii="宋体" w:hAnsi="宋体" w:cs="Times New Roman"/>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纪检监察室（联系人：吴老师，联系电话：0570-8028406）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360" w:lineRule="auto"/>
        <w:ind w:firstLine="480" w:firstLineChars="200"/>
        <w:rPr>
          <w:rFonts w:ascii="宋体" w:hAnsi="宋体"/>
          <w:kern w:val="0"/>
          <w:sz w:val="24"/>
        </w:rPr>
      </w:pPr>
      <w:r>
        <w:rPr>
          <w:rFonts w:hint="eastAsia" w:ascii="宋体" w:hAnsi="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机械工程学院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：张老师</w:t>
      </w:r>
      <w:r>
        <w:rPr>
          <w:rFonts w:hint="eastAsia" w:ascii="宋体" w:hAnsi="宋体"/>
          <w:bCs/>
          <w:color w:val="000000"/>
          <w:sz w:val="24"/>
        </w:rPr>
        <w:t>，电话：13819004659。</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right="480" w:firstLine="495"/>
        <w:jc w:val="right"/>
        <w:rPr>
          <w:rFonts w:ascii="宋体" w:hAnsi="宋体"/>
          <w:bCs/>
          <w:sz w:val="24"/>
        </w:rPr>
      </w:pP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2021年4月</w:t>
      </w:r>
      <w:r>
        <w:rPr>
          <w:rFonts w:hint="eastAsia" w:ascii="宋体" w:hAnsi="宋体"/>
          <w:bCs/>
          <w:color w:val="000000" w:themeColor="text1"/>
          <w:sz w:val="24"/>
          <w:lang w:val="en-US" w:eastAsia="zh-CN"/>
          <w14:textFill>
            <w14:solidFill>
              <w14:schemeClr w14:val="tx1"/>
            </w14:solidFill>
          </w14:textFill>
        </w:rPr>
        <w:t>23</w:t>
      </w:r>
      <w:r>
        <w:rPr>
          <w:rFonts w:hint="eastAsia" w:ascii="宋体" w:hAnsi="宋体"/>
          <w:bCs/>
          <w:color w:val="000000" w:themeColor="text1"/>
          <w:sz w:val="24"/>
          <w14:textFill>
            <w14:solidFill>
              <w14:schemeClr w14:val="tx1"/>
            </w14:solidFill>
          </w14:textFill>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highlight w:val="none"/>
        </w:rPr>
      </w:pPr>
      <w:r>
        <w:rPr>
          <w:rFonts w:hint="eastAsia" w:ascii="宋体" w:hAnsi="宋体"/>
          <w:color w:val="FF0000"/>
          <w:sz w:val="24"/>
          <w:highlight w:val="none"/>
        </w:rPr>
        <w:t>2.投标文件为电子投标文件。电子投标文件按照本招标文件和电子交易平台</w:t>
      </w:r>
      <w:r>
        <w:rPr>
          <w:rFonts w:hint="eastAsia" w:ascii="宋体" w:hAnsi="宋体" w:cs="仿宋_GB2312"/>
          <w:color w:val="FF0000"/>
          <w:sz w:val="24"/>
          <w:highlight w:val="none"/>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hint="eastAsia" w:ascii="宋体" w:hAnsi="宋体"/>
                <w:bCs/>
                <w:color w:val="FF0000"/>
                <w:kern w:val="0"/>
                <w:sz w:val="24"/>
              </w:rPr>
              <w:t>8</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highlight w:val="none"/>
        </w:rPr>
      </w:pPr>
      <w:r>
        <w:rPr>
          <w:rFonts w:hint="eastAsia" w:ascii="宋体" w:hAnsi="宋体"/>
          <w:color w:val="FF0000"/>
          <w:sz w:val="24"/>
          <w:highlight w:val="none"/>
        </w:rPr>
        <w:t>电子投标文件</w:t>
      </w:r>
      <w:r>
        <w:rPr>
          <w:rFonts w:hint="eastAsia" w:ascii="宋体" w:hAnsi="宋体" w:cs="仿宋_GB2312"/>
          <w:color w:val="FF0000"/>
          <w:sz w:val="24"/>
          <w:highlight w:val="none"/>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r>
        <w:rPr>
          <w:rFonts w:hint="eastAsia"/>
        </w:rPr>
        <w:t xml:space="preserve"> </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color w:val="FF0000"/>
          <w:kern w:val="0"/>
          <w:sz w:val="24"/>
        </w:rPr>
        <w:t>2020</w:t>
      </w:r>
      <w:r>
        <w:rPr>
          <w:rFonts w:hint="eastAsia" w:ascii="宋体" w:hAnsi="宋体"/>
          <w:b/>
          <w:bCs/>
          <w:color w:val="FF0000"/>
          <w:kern w:val="0"/>
          <w:sz w:val="24"/>
        </w:rPr>
        <w:t>年</w:t>
      </w:r>
      <w:r>
        <w:rPr>
          <w:rFonts w:ascii="宋体" w:hAnsi="宋体"/>
          <w:b/>
          <w:bCs/>
          <w:color w:val="FF0000"/>
          <w:kern w:val="0"/>
          <w:sz w:val="24"/>
        </w:rPr>
        <w:t>01</w:t>
      </w:r>
      <w:r>
        <w:rPr>
          <w:rFonts w:hint="eastAsia" w:ascii="宋体" w:hAnsi="宋体"/>
          <w:b/>
          <w:bCs/>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color w:val="FF0000"/>
          <w:kern w:val="0"/>
          <w:sz w:val="24"/>
        </w:rPr>
        <w:t>30</w:t>
      </w:r>
      <w:r>
        <w:rPr>
          <w:rFonts w:hint="eastAsia" w:ascii="宋体" w:hAnsi="宋体"/>
          <w:b/>
          <w:bCs/>
          <w:color w:val="FF0000"/>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w:t>
      </w:r>
      <w:r>
        <w:rPr>
          <w:rFonts w:hint="eastAsia" w:ascii="宋体" w:hAnsi="宋体"/>
          <w:kern w:val="0"/>
          <w:sz w:val="24"/>
        </w:rPr>
        <w:t>张老师</w:t>
      </w:r>
      <w:r>
        <w:rPr>
          <w:rFonts w:hint="eastAsia" w:ascii="宋体" w:hAnsi="宋体"/>
          <w:bCs/>
          <w:color w:val="000000"/>
          <w:sz w:val="24"/>
        </w:rPr>
        <w:t>，电话：13819004659。</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400" w:lineRule="exact"/>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400" w:lineRule="exact"/>
        <w:ind w:firstLine="480"/>
        <w:rPr>
          <w:b/>
          <w:color w:val="000000"/>
          <w:sz w:val="24"/>
        </w:rPr>
      </w:pPr>
      <w:r>
        <w:rPr>
          <w:b/>
          <w:color w:val="000000"/>
          <w:sz w:val="24"/>
        </w:rPr>
        <w:t>一、采购内容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bCs/>
                <w:color w:val="000000"/>
                <w:kern w:val="0"/>
                <w:sz w:val="24"/>
              </w:rPr>
            </w:pPr>
            <w:r>
              <w:rPr>
                <w:bCs/>
                <w:color w:val="000000"/>
                <w:kern w:val="0"/>
                <w:sz w:val="24"/>
              </w:rPr>
              <w:t>序号</w:t>
            </w:r>
          </w:p>
        </w:tc>
        <w:tc>
          <w:tcPr>
            <w:tcW w:w="5103" w:type="dxa"/>
            <w:vAlign w:val="center"/>
          </w:tcPr>
          <w:p>
            <w:pPr>
              <w:spacing w:line="380" w:lineRule="exact"/>
              <w:jc w:val="center"/>
              <w:rPr>
                <w:bCs/>
                <w:color w:val="000000"/>
                <w:kern w:val="0"/>
                <w:sz w:val="24"/>
              </w:rPr>
            </w:pPr>
            <w:r>
              <w:rPr>
                <w:bCs/>
                <w:color w:val="000000"/>
                <w:kern w:val="0"/>
                <w:sz w:val="24"/>
              </w:rPr>
              <w:t>采购设备名称</w:t>
            </w:r>
          </w:p>
        </w:tc>
        <w:tc>
          <w:tcPr>
            <w:tcW w:w="851" w:type="dxa"/>
            <w:vAlign w:val="center"/>
          </w:tcPr>
          <w:p>
            <w:pPr>
              <w:spacing w:line="380" w:lineRule="exact"/>
              <w:jc w:val="center"/>
              <w:rPr>
                <w:bCs/>
                <w:color w:val="000000"/>
                <w:kern w:val="0"/>
                <w:sz w:val="24"/>
              </w:rPr>
            </w:pPr>
            <w:r>
              <w:rPr>
                <w:bCs/>
                <w:color w:val="000000"/>
                <w:kern w:val="0"/>
                <w:sz w:val="24"/>
              </w:rPr>
              <w:t>单位</w:t>
            </w:r>
          </w:p>
        </w:tc>
        <w:tc>
          <w:tcPr>
            <w:tcW w:w="948" w:type="dxa"/>
            <w:vAlign w:val="center"/>
          </w:tcPr>
          <w:p>
            <w:pPr>
              <w:spacing w:line="380" w:lineRule="exact"/>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bCs/>
                <w:color w:val="000000"/>
                <w:kern w:val="0"/>
                <w:sz w:val="24"/>
              </w:rPr>
            </w:pPr>
            <w:r>
              <w:rPr>
                <w:bCs/>
                <w:color w:val="000000"/>
                <w:kern w:val="0"/>
                <w:sz w:val="24"/>
              </w:rPr>
              <w:t>1</w:t>
            </w:r>
          </w:p>
        </w:tc>
        <w:tc>
          <w:tcPr>
            <w:tcW w:w="5103" w:type="dxa"/>
            <w:vAlign w:val="center"/>
          </w:tcPr>
          <w:p>
            <w:pPr>
              <w:jc w:val="center"/>
              <w:rPr>
                <w:bCs/>
                <w:color w:val="000000"/>
                <w:kern w:val="0"/>
                <w:sz w:val="24"/>
              </w:rPr>
            </w:pPr>
            <w:r>
              <w:rPr>
                <w:bCs/>
                <w:color w:val="000000"/>
                <w:kern w:val="0"/>
                <w:sz w:val="24"/>
              </w:rPr>
              <w:t>机器人创新设计实验设备</w:t>
            </w:r>
          </w:p>
        </w:tc>
        <w:tc>
          <w:tcPr>
            <w:tcW w:w="851" w:type="dxa"/>
            <w:vAlign w:val="center"/>
          </w:tcPr>
          <w:p>
            <w:pPr>
              <w:spacing w:line="380" w:lineRule="exact"/>
              <w:jc w:val="center"/>
              <w:rPr>
                <w:bCs/>
                <w:color w:val="000000"/>
                <w:kern w:val="0"/>
                <w:sz w:val="24"/>
              </w:rPr>
            </w:pPr>
            <w:r>
              <w:rPr>
                <w:color w:val="000000"/>
                <w:sz w:val="24"/>
              </w:rPr>
              <w:t>批</w:t>
            </w:r>
          </w:p>
        </w:tc>
        <w:tc>
          <w:tcPr>
            <w:tcW w:w="948" w:type="dxa"/>
            <w:vAlign w:val="center"/>
          </w:tcPr>
          <w:p>
            <w:pPr>
              <w:spacing w:line="380" w:lineRule="exact"/>
              <w:jc w:val="center"/>
              <w:rPr>
                <w:bCs/>
                <w:color w:val="000000"/>
                <w:sz w:val="24"/>
              </w:rPr>
            </w:pPr>
            <w:r>
              <w:rPr>
                <w:bCs/>
                <w:color w:val="000000"/>
                <w:sz w:val="24"/>
              </w:rPr>
              <w:t>1</w:t>
            </w:r>
          </w:p>
        </w:tc>
      </w:tr>
    </w:tbl>
    <w:p>
      <w:pPr>
        <w:spacing w:line="380" w:lineRule="exact"/>
        <w:rPr>
          <w:bCs/>
          <w:color w:val="000000"/>
          <w:sz w:val="24"/>
        </w:rPr>
      </w:pPr>
    </w:p>
    <w:p>
      <w:pPr>
        <w:spacing w:line="380" w:lineRule="exact"/>
        <w:ind w:firstLine="482" w:firstLineChars="200"/>
        <w:rPr>
          <w:b/>
          <w:bCs/>
          <w:color w:val="000000"/>
          <w:sz w:val="24"/>
        </w:rPr>
      </w:pPr>
      <w:r>
        <w:rPr>
          <w:b/>
          <w:bCs/>
          <w:color w:val="000000"/>
          <w:sz w:val="24"/>
        </w:rPr>
        <w:t>分项清单如下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856"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w:t>
            </w:r>
          </w:p>
        </w:tc>
        <w:tc>
          <w:tcPr>
            <w:tcW w:w="5528" w:type="dxa"/>
            <w:shd w:val="clear" w:color="auto" w:fill="FFFFFF"/>
            <w:vAlign w:val="center"/>
          </w:tcPr>
          <w:p>
            <w:pPr>
              <w:spacing w:line="360" w:lineRule="auto"/>
              <w:jc w:val="left"/>
              <w:rPr>
                <w:color w:val="000000"/>
                <w:sz w:val="24"/>
                <w:lang w:val="zh-CN"/>
              </w:rPr>
            </w:pPr>
            <w:r>
              <w:rPr>
                <w:color w:val="000000"/>
                <w:sz w:val="24"/>
                <w:lang w:val="zh-CN"/>
              </w:rPr>
              <w:t>视觉分拣工作站</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shd w:val="clear" w:color="auto" w:fill="FFFFFF"/>
            <w:vAlign w:val="center"/>
          </w:tcPr>
          <w:p>
            <w:pPr>
              <w:spacing w:line="360" w:lineRule="auto"/>
              <w:jc w:val="center"/>
              <w:rPr>
                <w:color w:val="000000"/>
                <w:sz w:val="24"/>
                <w:lang w:val="zh-CN"/>
              </w:rPr>
            </w:pPr>
            <w:r>
              <w:rPr>
                <w:color w:val="000000"/>
                <w:sz w:val="24"/>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2</w:t>
            </w:r>
          </w:p>
        </w:tc>
        <w:tc>
          <w:tcPr>
            <w:tcW w:w="5528" w:type="dxa"/>
            <w:shd w:val="clear" w:color="auto" w:fill="FFFFFF"/>
            <w:vAlign w:val="center"/>
          </w:tcPr>
          <w:p>
            <w:pPr>
              <w:spacing w:line="360" w:lineRule="auto"/>
              <w:jc w:val="left"/>
              <w:rPr>
                <w:color w:val="000000"/>
                <w:sz w:val="24"/>
                <w:lang w:val="zh-CN"/>
              </w:rPr>
            </w:pPr>
            <w:r>
              <w:rPr>
                <w:color w:val="000000"/>
                <w:sz w:val="24"/>
                <w:lang w:val="zh-CN"/>
              </w:rPr>
              <w:t>传送带套件</w:t>
            </w:r>
          </w:p>
        </w:tc>
        <w:tc>
          <w:tcPr>
            <w:tcW w:w="709" w:type="dxa"/>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3</w:t>
            </w:r>
          </w:p>
        </w:tc>
        <w:tc>
          <w:tcPr>
            <w:tcW w:w="5528" w:type="dxa"/>
            <w:shd w:val="clear" w:color="auto" w:fill="FFFFFF"/>
            <w:vAlign w:val="center"/>
          </w:tcPr>
          <w:p>
            <w:pPr>
              <w:spacing w:line="360" w:lineRule="auto"/>
              <w:jc w:val="left"/>
              <w:rPr>
                <w:color w:val="000000"/>
                <w:sz w:val="24"/>
                <w:lang w:val="zh-CN"/>
              </w:rPr>
            </w:pPr>
            <w:r>
              <w:rPr>
                <w:color w:val="000000"/>
                <w:sz w:val="24"/>
                <w:lang w:val="zh-CN"/>
              </w:rPr>
              <w:t>人工智能云解析语音开发套装</w:t>
            </w:r>
          </w:p>
        </w:tc>
        <w:tc>
          <w:tcPr>
            <w:tcW w:w="709" w:type="dxa"/>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color w:val="000000"/>
                <w:sz w:val="24"/>
                <w:lang w:val="zh-CN"/>
              </w:rPr>
            </w:pPr>
            <w:r>
              <w:rPr>
                <w:color w:val="000000"/>
                <w:sz w:val="24"/>
                <w:lang w:val="zh-CN"/>
              </w:rPr>
              <w:t>4</w:t>
            </w:r>
          </w:p>
        </w:tc>
        <w:tc>
          <w:tcPr>
            <w:tcW w:w="5528" w:type="dxa"/>
            <w:vAlign w:val="center"/>
          </w:tcPr>
          <w:p>
            <w:pPr>
              <w:spacing w:line="360" w:lineRule="auto"/>
              <w:jc w:val="left"/>
              <w:rPr>
                <w:color w:val="000000"/>
                <w:sz w:val="24"/>
                <w:lang w:val="zh-CN"/>
              </w:rPr>
            </w:pPr>
            <w:r>
              <w:rPr>
                <w:color w:val="000000"/>
                <w:sz w:val="24"/>
                <w:lang w:val="zh-CN"/>
              </w:rPr>
              <w:t>LEO自动驾驶底盘</w:t>
            </w:r>
          </w:p>
        </w:tc>
        <w:tc>
          <w:tcPr>
            <w:tcW w:w="709" w:type="dxa"/>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5</w:t>
            </w:r>
          </w:p>
        </w:tc>
        <w:tc>
          <w:tcPr>
            <w:tcW w:w="5528" w:type="dxa"/>
            <w:shd w:val="clear" w:color="auto" w:fill="FFFFFF"/>
            <w:vAlign w:val="center"/>
          </w:tcPr>
          <w:p>
            <w:pPr>
              <w:spacing w:line="360" w:lineRule="auto"/>
              <w:jc w:val="left"/>
              <w:rPr>
                <w:color w:val="000000"/>
                <w:sz w:val="24"/>
                <w:lang w:val="zh-CN"/>
              </w:rPr>
            </w:pPr>
            <w:r>
              <w:rPr>
                <w:color w:val="000000"/>
                <w:sz w:val="24"/>
                <w:lang w:val="zh-CN"/>
              </w:rPr>
              <w:t>LabVIEW软件教育版及仿真插件</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shd w:val="clear" w:color="auto" w:fill="FFFFFF"/>
            <w:vAlign w:val="center"/>
          </w:tcPr>
          <w:p>
            <w:pPr>
              <w:spacing w:line="360" w:lineRule="auto"/>
              <w:jc w:val="center"/>
              <w:rPr>
                <w:color w:val="000000"/>
                <w:sz w:val="24"/>
                <w:lang w:val="zh-CN"/>
              </w:rPr>
            </w:pPr>
            <w:r>
              <w:rPr>
                <w:color w:val="000000"/>
                <w:sz w:val="24"/>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6</w:t>
            </w:r>
          </w:p>
        </w:tc>
        <w:tc>
          <w:tcPr>
            <w:tcW w:w="5528" w:type="dxa"/>
            <w:shd w:val="clear" w:color="auto" w:fill="auto"/>
            <w:vAlign w:val="center"/>
          </w:tcPr>
          <w:p>
            <w:pPr>
              <w:spacing w:line="360" w:lineRule="auto"/>
              <w:jc w:val="left"/>
              <w:rPr>
                <w:color w:val="000000"/>
                <w:sz w:val="24"/>
                <w:lang w:val="zh-CN"/>
              </w:rPr>
            </w:pPr>
            <w:r>
              <w:rPr>
                <w:color w:val="000000"/>
                <w:sz w:val="24"/>
                <w:lang w:val="zh-CN"/>
              </w:rPr>
              <w:t>3D打印+激光雕刻+CNC浮雕</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7</w:t>
            </w:r>
          </w:p>
        </w:tc>
        <w:tc>
          <w:tcPr>
            <w:tcW w:w="5528" w:type="dxa"/>
            <w:shd w:val="clear" w:color="auto" w:fill="FFFFFF"/>
            <w:vAlign w:val="center"/>
          </w:tcPr>
          <w:p>
            <w:pPr>
              <w:spacing w:line="360" w:lineRule="auto"/>
              <w:jc w:val="left"/>
              <w:rPr>
                <w:color w:val="000000"/>
                <w:sz w:val="24"/>
                <w:lang w:val="zh-CN"/>
              </w:rPr>
            </w:pPr>
            <w:r>
              <w:rPr>
                <w:color w:val="000000"/>
                <w:sz w:val="24"/>
                <w:lang w:val="zh-CN"/>
              </w:rPr>
              <w:t>基础工具归纳箱及归纳架</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color w:val="000000"/>
                <w:sz w:val="24"/>
                <w:lang w:val="zh-CN"/>
              </w:rPr>
            </w:pPr>
            <w:r>
              <w:rPr>
                <w:color w:val="000000"/>
                <w:sz w:val="24"/>
                <w:lang w:val="zh-CN"/>
              </w:rPr>
              <w:t>8</w:t>
            </w:r>
          </w:p>
        </w:tc>
        <w:tc>
          <w:tcPr>
            <w:tcW w:w="5528" w:type="dxa"/>
            <w:vAlign w:val="center"/>
          </w:tcPr>
          <w:p>
            <w:pPr>
              <w:spacing w:line="360" w:lineRule="auto"/>
              <w:jc w:val="left"/>
              <w:rPr>
                <w:color w:val="000000"/>
                <w:sz w:val="24"/>
                <w:lang w:val="zh-CN"/>
              </w:rPr>
            </w:pPr>
            <w:r>
              <w:rPr>
                <w:color w:val="000000"/>
                <w:sz w:val="24"/>
                <w:lang w:val="zh-CN"/>
              </w:rPr>
              <w:t>铁皮资料柜</w:t>
            </w:r>
          </w:p>
        </w:tc>
        <w:tc>
          <w:tcPr>
            <w:tcW w:w="709" w:type="dxa"/>
            <w:vAlign w:val="center"/>
          </w:tcPr>
          <w:p>
            <w:pPr>
              <w:spacing w:line="360" w:lineRule="auto"/>
              <w:jc w:val="center"/>
              <w:rPr>
                <w:color w:val="000000"/>
                <w:sz w:val="24"/>
                <w:lang w:val="zh-CN"/>
              </w:rPr>
            </w:pPr>
            <w:r>
              <w:rPr>
                <w:color w:val="000000"/>
                <w:sz w:val="24"/>
                <w:lang w:val="zh-CN"/>
              </w:rPr>
              <w:t>组</w:t>
            </w:r>
          </w:p>
        </w:tc>
        <w:tc>
          <w:tcPr>
            <w:tcW w:w="856" w:type="dxa"/>
            <w:vAlign w:val="center"/>
          </w:tcPr>
          <w:p>
            <w:pPr>
              <w:spacing w:line="360" w:lineRule="auto"/>
              <w:jc w:val="center"/>
              <w:rPr>
                <w:color w:val="000000"/>
                <w:sz w:val="24"/>
                <w:lang w:val="zh-CN"/>
              </w:rPr>
            </w:pPr>
            <w:r>
              <w:rPr>
                <w:color w:val="000000"/>
                <w:sz w:val="24"/>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color w:val="000000"/>
                <w:sz w:val="24"/>
                <w:lang w:val="zh-CN"/>
              </w:rPr>
            </w:pPr>
            <w:r>
              <w:rPr>
                <w:color w:val="000000"/>
                <w:sz w:val="24"/>
                <w:lang w:val="zh-CN"/>
              </w:rPr>
              <w:t>9</w:t>
            </w:r>
          </w:p>
        </w:tc>
        <w:tc>
          <w:tcPr>
            <w:tcW w:w="5528" w:type="dxa"/>
            <w:vAlign w:val="center"/>
          </w:tcPr>
          <w:p>
            <w:pPr>
              <w:spacing w:line="360" w:lineRule="auto"/>
              <w:jc w:val="left"/>
              <w:rPr>
                <w:color w:val="000000"/>
                <w:sz w:val="24"/>
                <w:lang w:val="zh-CN"/>
              </w:rPr>
            </w:pPr>
            <w:r>
              <w:rPr>
                <w:color w:val="000000"/>
                <w:sz w:val="24"/>
                <w:lang w:val="zh-CN"/>
              </w:rPr>
              <w:t>开源人形机器人</w:t>
            </w:r>
          </w:p>
        </w:tc>
        <w:tc>
          <w:tcPr>
            <w:tcW w:w="709" w:type="dxa"/>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FFFFFF" w:fill="auto"/>
            <w:vAlign w:val="center"/>
          </w:tcPr>
          <w:p>
            <w:pPr>
              <w:spacing w:line="360" w:lineRule="auto"/>
              <w:jc w:val="center"/>
              <w:rPr>
                <w:color w:val="000000"/>
                <w:sz w:val="24"/>
                <w:lang w:val="zh-CN"/>
              </w:rPr>
            </w:pPr>
            <w:r>
              <w:rPr>
                <w:color w:val="000000"/>
                <w:sz w:val="24"/>
                <w:lang w:val="zh-CN"/>
              </w:rPr>
              <w:t>10</w:t>
            </w:r>
          </w:p>
        </w:tc>
        <w:tc>
          <w:tcPr>
            <w:tcW w:w="5528" w:type="dxa"/>
            <w:shd w:val="clear" w:color="FFFFFF" w:fill="auto"/>
            <w:vAlign w:val="center"/>
          </w:tcPr>
          <w:p>
            <w:pPr>
              <w:spacing w:line="360" w:lineRule="auto"/>
              <w:jc w:val="left"/>
              <w:rPr>
                <w:color w:val="000000"/>
                <w:sz w:val="24"/>
                <w:lang w:val="zh-CN"/>
              </w:rPr>
            </w:pPr>
            <w:r>
              <w:rPr>
                <w:color w:val="000000"/>
                <w:sz w:val="24"/>
                <w:lang w:val="zh-CN"/>
              </w:rPr>
              <w:t>嵌入式开发板</w:t>
            </w:r>
          </w:p>
        </w:tc>
        <w:tc>
          <w:tcPr>
            <w:tcW w:w="709" w:type="dxa"/>
            <w:shd w:val="clear" w:color="FFFFFF" w:fill="auto"/>
            <w:vAlign w:val="center"/>
          </w:tcPr>
          <w:p>
            <w:pPr>
              <w:spacing w:line="360" w:lineRule="auto"/>
              <w:jc w:val="center"/>
              <w:rPr>
                <w:color w:val="000000"/>
                <w:sz w:val="24"/>
                <w:lang w:val="zh-CN"/>
              </w:rPr>
            </w:pPr>
            <w:r>
              <w:rPr>
                <w:color w:val="000000"/>
                <w:sz w:val="24"/>
                <w:lang w:val="zh-CN"/>
              </w:rPr>
              <w:t>套</w:t>
            </w:r>
          </w:p>
        </w:tc>
        <w:tc>
          <w:tcPr>
            <w:tcW w:w="856" w:type="dxa"/>
            <w:shd w:val="clear" w:color="FFFFFF" w:fill="auto"/>
            <w:vAlign w:val="center"/>
          </w:tcPr>
          <w:p>
            <w:pPr>
              <w:spacing w:line="360" w:lineRule="auto"/>
              <w:jc w:val="center"/>
              <w:rPr>
                <w:color w:val="000000"/>
                <w:sz w:val="24"/>
                <w:lang w:val="zh-CN"/>
              </w:rPr>
            </w:pPr>
            <w:r>
              <w:rPr>
                <w:color w:val="000000"/>
                <w:sz w:val="24"/>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11</w:t>
            </w:r>
          </w:p>
        </w:tc>
        <w:tc>
          <w:tcPr>
            <w:tcW w:w="5528" w:type="dxa"/>
            <w:shd w:val="clear" w:color="auto" w:fill="FFFFFF"/>
            <w:vAlign w:val="center"/>
          </w:tcPr>
          <w:p>
            <w:pPr>
              <w:spacing w:line="360" w:lineRule="auto"/>
              <w:jc w:val="left"/>
              <w:rPr>
                <w:color w:val="000000"/>
                <w:sz w:val="24"/>
                <w:lang w:val="zh-CN"/>
              </w:rPr>
            </w:pPr>
            <w:r>
              <w:rPr>
                <w:color w:val="000000"/>
                <w:sz w:val="24"/>
                <w:lang w:val="zh-CN"/>
              </w:rPr>
              <w:t>机器人智能技术开发平台</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12</w:t>
            </w:r>
          </w:p>
        </w:tc>
        <w:tc>
          <w:tcPr>
            <w:tcW w:w="5528" w:type="dxa"/>
            <w:shd w:val="clear" w:color="auto" w:fill="FFFFFF"/>
            <w:vAlign w:val="center"/>
          </w:tcPr>
          <w:p>
            <w:pPr>
              <w:spacing w:line="360" w:lineRule="auto"/>
              <w:jc w:val="left"/>
              <w:rPr>
                <w:color w:val="000000"/>
                <w:sz w:val="24"/>
                <w:lang w:val="zh-CN"/>
              </w:rPr>
            </w:pPr>
            <w:r>
              <w:rPr>
                <w:color w:val="000000"/>
                <w:sz w:val="24"/>
                <w:lang w:val="zh-CN"/>
              </w:rPr>
              <w:t>机器人创新组件高级版</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13</w:t>
            </w:r>
          </w:p>
        </w:tc>
        <w:tc>
          <w:tcPr>
            <w:tcW w:w="5528" w:type="dxa"/>
            <w:shd w:val="clear" w:color="auto" w:fill="FFFFFF"/>
            <w:vAlign w:val="center"/>
          </w:tcPr>
          <w:p>
            <w:pPr>
              <w:spacing w:line="360" w:lineRule="auto"/>
              <w:jc w:val="left"/>
              <w:rPr>
                <w:color w:val="000000"/>
                <w:sz w:val="24"/>
                <w:lang w:val="zh-CN"/>
              </w:rPr>
            </w:pPr>
            <w:r>
              <w:rPr>
                <w:color w:val="000000"/>
                <w:sz w:val="24"/>
                <w:lang w:val="zh-CN"/>
              </w:rPr>
              <w:t>电脑</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14</w:t>
            </w:r>
          </w:p>
        </w:tc>
        <w:tc>
          <w:tcPr>
            <w:tcW w:w="5528" w:type="dxa"/>
            <w:shd w:val="clear" w:color="auto" w:fill="FFFFFF"/>
            <w:vAlign w:val="center"/>
          </w:tcPr>
          <w:p>
            <w:pPr>
              <w:spacing w:line="360" w:lineRule="auto"/>
              <w:jc w:val="left"/>
              <w:rPr>
                <w:color w:val="000000"/>
                <w:sz w:val="24"/>
                <w:lang w:val="zh-CN"/>
              </w:rPr>
            </w:pPr>
            <w:r>
              <w:rPr>
                <w:color w:val="000000"/>
                <w:sz w:val="24"/>
                <w:lang w:val="zh-CN"/>
              </w:rPr>
              <w:t>定制长方形条桌</w:t>
            </w:r>
          </w:p>
        </w:tc>
        <w:tc>
          <w:tcPr>
            <w:tcW w:w="709" w:type="dxa"/>
            <w:shd w:val="clear" w:color="auto" w:fill="FFFFFF"/>
            <w:vAlign w:val="center"/>
          </w:tcPr>
          <w:p>
            <w:pPr>
              <w:spacing w:line="360" w:lineRule="auto"/>
              <w:jc w:val="center"/>
              <w:rPr>
                <w:color w:val="000000"/>
                <w:sz w:val="24"/>
                <w:lang w:val="zh-CN"/>
              </w:rPr>
            </w:pPr>
            <w:r>
              <w:rPr>
                <w:color w:val="000000"/>
                <w:sz w:val="24"/>
                <w:lang w:val="zh-CN"/>
              </w:rPr>
              <w:t>套</w:t>
            </w:r>
          </w:p>
        </w:tc>
        <w:tc>
          <w:tcPr>
            <w:tcW w:w="856" w:type="dxa"/>
            <w:vAlign w:val="center"/>
          </w:tcPr>
          <w:p>
            <w:pPr>
              <w:spacing w:line="360" w:lineRule="auto"/>
              <w:jc w:val="center"/>
              <w:rPr>
                <w:color w:val="000000"/>
                <w:sz w:val="24"/>
                <w:lang w:val="zh-CN"/>
              </w:rPr>
            </w:pPr>
            <w:r>
              <w:rPr>
                <w:color w:val="000000"/>
                <w:sz w:val="24"/>
                <w:lang w:val="zh-CN"/>
              </w:rPr>
              <w:t>10</w:t>
            </w:r>
          </w:p>
        </w:tc>
      </w:tr>
    </w:tbl>
    <w:p>
      <w:pPr>
        <w:spacing w:line="380" w:lineRule="exact"/>
        <w:rPr>
          <w:bCs/>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2" w:firstLineChars="200"/>
        <w:rPr>
          <w:b/>
          <w:bCs/>
          <w:color w:val="000000"/>
          <w:sz w:val="24"/>
        </w:rPr>
      </w:pPr>
      <w:r>
        <w:rPr>
          <w:b/>
          <w:bCs/>
          <w:color w:val="000000"/>
          <w:sz w:val="24"/>
        </w:rPr>
        <w:t>1.服务要求</w:t>
      </w:r>
    </w:p>
    <w:p>
      <w:pPr>
        <w:spacing w:line="360" w:lineRule="auto"/>
        <w:ind w:firstLine="480" w:firstLineChars="200"/>
        <w:rPr>
          <w:color w:val="000000"/>
          <w:sz w:val="24"/>
        </w:rPr>
      </w:pPr>
      <w:r>
        <w:rPr>
          <w:color w:val="000000"/>
          <w:sz w:val="24"/>
        </w:rPr>
        <w:t>投标人应根据招标文件所提出的设备技术规格和服务要求，综合考虑设备的适应性，选择具有最佳性能价格比的设备前来投标。</w:t>
      </w:r>
    </w:p>
    <w:p>
      <w:pPr>
        <w:spacing w:line="360" w:lineRule="auto"/>
        <w:ind w:firstLine="482" w:firstLineChars="200"/>
        <w:rPr>
          <w:b/>
          <w:bCs/>
          <w:color w:val="000000"/>
          <w:sz w:val="24"/>
        </w:rPr>
      </w:pPr>
      <w:r>
        <w:rPr>
          <w:b/>
          <w:bCs/>
          <w:color w:val="000000"/>
          <w:sz w:val="24"/>
        </w:rPr>
        <w:t>2.质量要求</w:t>
      </w:r>
    </w:p>
    <w:p>
      <w:pPr>
        <w:spacing w:line="360" w:lineRule="auto"/>
        <w:ind w:firstLine="480" w:firstLineChars="200"/>
        <w:rPr>
          <w:color w:val="000000"/>
          <w:sz w:val="24"/>
        </w:rPr>
      </w:pPr>
      <w:r>
        <w:rPr>
          <w:color w:val="000000"/>
          <w:sz w:val="24"/>
        </w:rPr>
        <w:t>硬件设备结构设计合理，有足够的静态、动态刚度及高稳定性，并且采用先进技术，采用新材料和新设计, 符合高精度、高速度、高效率的要求，保证系统具有良好的动态品质，造型美观，操作、维护方便。所有自动化及电气产品，均通过</w:t>
      </w:r>
      <w:r>
        <w:rPr>
          <w:rFonts w:hint="eastAsia"/>
          <w:color w:val="000000"/>
          <w:sz w:val="24"/>
        </w:rPr>
        <w:t>相关认证（如</w:t>
      </w:r>
      <w:r>
        <w:rPr>
          <w:color w:val="000000"/>
          <w:sz w:val="24"/>
        </w:rPr>
        <w:t>CCC、CE或GS认证</w:t>
      </w:r>
      <w:r>
        <w:rPr>
          <w:rFonts w:hint="eastAsia"/>
          <w:color w:val="000000"/>
          <w:sz w:val="24"/>
        </w:rPr>
        <w:t>等）</w:t>
      </w:r>
      <w:r>
        <w:rPr>
          <w:color w:val="000000"/>
          <w:sz w:val="24"/>
        </w:rPr>
        <w:t>。设备的安全防护技术应符合国家标准或相关的国际标准；设备控制系统在遇到突然停电或其他意外故障时，具备自我保护措施及数据不丢失的能力；设备具备自诊断功能，具有安全防护及遇到故障的报警能力。</w:t>
      </w:r>
    </w:p>
    <w:p>
      <w:pPr>
        <w:spacing w:line="360" w:lineRule="auto"/>
        <w:ind w:firstLine="482" w:firstLineChars="200"/>
        <w:rPr>
          <w:color w:val="000000"/>
          <w:sz w:val="24"/>
        </w:rPr>
      </w:pPr>
      <w:bookmarkStart w:id="5" w:name="OLE_LINK1"/>
      <w:r>
        <w:rPr>
          <w:b/>
          <w:bCs/>
          <w:color w:val="000000"/>
          <w:sz w:val="24"/>
        </w:rPr>
        <w:t>3.使用环境：</w:t>
      </w:r>
      <w:r>
        <w:rPr>
          <w:color w:val="000000"/>
          <w:sz w:val="24"/>
        </w:rPr>
        <w:t>电压200V~240V，工作温度0</w:t>
      </w:r>
      <w:r>
        <w:rPr>
          <w:rFonts w:hint="eastAsia" w:ascii="宋体" w:hAnsi="宋体" w:cs="宋体"/>
          <w:color w:val="000000"/>
          <w:sz w:val="24"/>
        </w:rPr>
        <w:t>℃</w:t>
      </w:r>
      <w:r>
        <w:rPr>
          <w:color w:val="000000"/>
          <w:sz w:val="24"/>
        </w:rPr>
        <w:t>~45</w:t>
      </w:r>
      <w:r>
        <w:rPr>
          <w:rFonts w:hint="eastAsia" w:ascii="宋体" w:hAnsi="宋体" w:cs="宋体"/>
          <w:color w:val="000000"/>
          <w:sz w:val="24"/>
        </w:rPr>
        <w:t>℃</w:t>
      </w:r>
      <w:r>
        <w:rPr>
          <w:color w:val="000000"/>
          <w:sz w:val="24"/>
        </w:rPr>
        <w:t>，工作频率50~60Hz，存储（工作）湿度0%</w:t>
      </w:r>
      <w:bookmarkEnd w:id="5"/>
      <w:r>
        <w:rPr>
          <w:color w:val="000000"/>
          <w:sz w:val="24"/>
        </w:rPr>
        <w:t>~95%，存储温度-25</w:t>
      </w:r>
      <w:r>
        <w:rPr>
          <w:rFonts w:hint="eastAsia" w:ascii="宋体" w:hAnsi="宋体" w:cs="宋体"/>
          <w:color w:val="000000"/>
          <w:sz w:val="24"/>
        </w:rPr>
        <w:t>℃</w:t>
      </w:r>
      <w:r>
        <w:rPr>
          <w:color w:val="000000"/>
          <w:sz w:val="24"/>
        </w:rPr>
        <w:t>~55</w:t>
      </w:r>
      <w:r>
        <w:rPr>
          <w:rFonts w:hint="eastAsia" w:ascii="宋体" w:hAnsi="宋体" w:cs="宋体"/>
          <w:color w:val="000000"/>
          <w:sz w:val="24"/>
        </w:rPr>
        <w:t>℃</w:t>
      </w:r>
      <w:r>
        <w:rPr>
          <w:color w:val="000000"/>
          <w:sz w:val="24"/>
        </w:rPr>
        <w:t>。</w:t>
      </w:r>
    </w:p>
    <w:p>
      <w:pPr>
        <w:spacing w:line="360" w:lineRule="auto"/>
        <w:ind w:firstLine="482" w:firstLineChars="200"/>
        <w:rPr>
          <w:rFonts w:ascii="宋体" w:hAnsi="宋体"/>
          <w:b/>
          <w:color w:val="000000"/>
          <w:sz w:val="24"/>
        </w:rPr>
      </w:pPr>
      <w:r>
        <w:rPr>
          <w:rFonts w:hint="eastAsia" w:ascii="宋体" w:hAnsi="宋体"/>
          <w:b/>
          <w:color w:val="000000"/>
          <w:sz w:val="24"/>
        </w:rPr>
        <w:t>三、技术参数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21"/>
        <w:gridCol w:w="541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4" w:type="dxa"/>
            <w:vAlign w:val="center"/>
          </w:tcPr>
          <w:p>
            <w:pPr>
              <w:jc w:val="center"/>
              <w:rPr>
                <w:b/>
                <w:color w:val="000000"/>
                <w:szCs w:val="21"/>
              </w:rPr>
            </w:pPr>
            <w:r>
              <w:rPr>
                <w:b/>
                <w:bCs/>
                <w:color w:val="000000"/>
                <w:szCs w:val="21"/>
              </w:rPr>
              <w:t>序号</w:t>
            </w:r>
          </w:p>
        </w:tc>
        <w:tc>
          <w:tcPr>
            <w:tcW w:w="1221" w:type="dxa"/>
            <w:vAlign w:val="center"/>
          </w:tcPr>
          <w:p>
            <w:pPr>
              <w:jc w:val="center"/>
              <w:rPr>
                <w:b/>
                <w:bCs/>
                <w:color w:val="000000"/>
                <w:szCs w:val="21"/>
              </w:rPr>
            </w:pPr>
            <w:r>
              <w:rPr>
                <w:b/>
                <w:bCs/>
                <w:color w:val="000000"/>
                <w:szCs w:val="21"/>
              </w:rPr>
              <w:t>名称</w:t>
            </w:r>
          </w:p>
        </w:tc>
        <w:tc>
          <w:tcPr>
            <w:tcW w:w="5415" w:type="dxa"/>
            <w:vAlign w:val="center"/>
          </w:tcPr>
          <w:p>
            <w:pPr>
              <w:jc w:val="center"/>
              <w:rPr>
                <w:b/>
                <w:bCs/>
                <w:color w:val="000000"/>
                <w:szCs w:val="21"/>
              </w:rPr>
            </w:pPr>
            <w:r>
              <w:rPr>
                <w:b/>
                <w:bCs/>
                <w:color w:val="000000"/>
                <w:szCs w:val="21"/>
              </w:rPr>
              <w:t>规格型号或技术参数</w:t>
            </w:r>
          </w:p>
        </w:tc>
        <w:tc>
          <w:tcPr>
            <w:tcW w:w="1186"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1</w:t>
            </w:r>
          </w:p>
        </w:tc>
        <w:tc>
          <w:tcPr>
            <w:tcW w:w="1221" w:type="dxa"/>
            <w:shd w:val="clear" w:color="auto" w:fill="FFFFFF"/>
            <w:vAlign w:val="center"/>
          </w:tcPr>
          <w:p>
            <w:pPr>
              <w:jc w:val="center"/>
              <w:rPr>
                <w:color w:val="000000"/>
                <w:szCs w:val="21"/>
                <w:lang w:val="zh-CN"/>
              </w:rPr>
            </w:pPr>
            <w:r>
              <w:rPr>
                <w:color w:val="000000"/>
                <w:szCs w:val="21"/>
                <w:lang w:val="zh-CN"/>
              </w:rPr>
              <w:t>视觉分拣工作站</w:t>
            </w:r>
          </w:p>
        </w:tc>
        <w:tc>
          <w:tcPr>
            <w:tcW w:w="5415" w:type="dxa"/>
            <w:shd w:val="clear" w:color="auto" w:fill="FFFFFF"/>
            <w:vAlign w:val="center"/>
          </w:tcPr>
          <w:p>
            <w:pPr>
              <w:jc w:val="left"/>
            </w:pPr>
            <w:r>
              <w:t>一、机械臂本体：</w:t>
            </w:r>
          </w:p>
          <w:p>
            <w:pPr>
              <w:jc w:val="left"/>
            </w:pPr>
            <w:r>
              <w:t>1.基于STM32工业芯片的桌面级机械臂</w:t>
            </w:r>
          </w:p>
          <w:p>
            <w:pPr>
              <w:jc w:val="left"/>
            </w:pPr>
            <w:r>
              <w:t>2.轴数：不低于4轴</w:t>
            </w:r>
          </w:p>
          <w:p>
            <w:pPr>
              <w:jc w:val="left"/>
            </w:pPr>
            <w:r>
              <w:t>3.负载：不低于500g</w:t>
            </w:r>
          </w:p>
          <w:p>
            <w:pPr>
              <w:jc w:val="left"/>
            </w:pPr>
            <w:r>
              <w:t>4.最大拉伸距离：不低于320mm</w:t>
            </w:r>
          </w:p>
          <w:p>
            <w:pPr>
              <w:jc w:val="left"/>
            </w:pPr>
            <w:r>
              <w:t>5.重复定位精度不低于0.2mm</w:t>
            </w:r>
          </w:p>
          <w:p>
            <w:pPr>
              <w:jc w:val="left"/>
            </w:pPr>
            <w:r>
              <w:t>6.轴运动参数：</w:t>
            </w:r>
          </w:p>
          <w:p>
            <w:pPr>
              <w:ind w:left="420" w:leftChars="100" w:hanging="210" w:hangingChars="100"/>
              <w:jc w:val="left"/>
            </w:pPr>
            <w:r>
              <w:t>a)轴1底座：工作范围不小于-90°到+90°，最大速度不低于320°/s</w:t>
            </w:r>
          </w:p>
          <w:p>
            <w:pPr>
              <w:ind w:left="420" w:leftChars="100" w:hanging="210" w:hangingChars="100"/>
              <w:jc w:val="left"/>
            </w:pPr>
            <w:r>
              <w:t>b)轴2大臂：工作范围不小于0°到+85°，最大速度不低于320°/s</w:t>
            </w:r>
          </w:p>
          <w:p>
            <w:pPr>
              <w:ind w:left="420" w:leftChars="100" w:hanging="210" w:hangingChars="100"/>
              <w:jc w:val="left"/>
            </w:pPr>
            <w:r>
              <w:t>c)轴3小臂：工作范围不小于-10°到+95°，最大速度不低于320°/s</w:t>
            </w:r>
          </w:p>
          <w:p>
            <w:pPr>
              <w:ind w:left="420" w:leftChars="100" w:hanging="210" w:hangingChars="100"/>
              <w:jc w:val="left"/>
            </w:pPr>
            <w:r>
              <w:t>d)轴4旋转：工作范围不小于+90°到-90°，最大速度不低于480°/s</w:t>
            </w:r>
          </w:p>
          <w:p>
            <w:pPr>
              <w:jc w:val="left"/>
            </w:pPr>
            <w:r>
              <w:t>7.通信接口支持USB/Wifi/Bluetooth</w:t>
            </w:r>
          </w:p>
          <w:p>
            <w:pPr>
              <w:jc w:val="left"/>
            </w:pPr>
            <w:r>
              <w:t>8.电源接口：100-240V，50/60Hz</w:t>
            </w:r>
          </w:p>
          <w:p>
            <w:pPr>
              <w:jc w:val="left"/>
            </w:pPr>
            <w:r>
              <w:t>9.电源输入：12V/7ADC</w:t>
            </w:r>
          </w:p>
          <w:p>
            <w:pPr>
              <w:jc w:val="left"/>
            </w:pPr>
            <w:r>
              <w:t>10.最大功率不大于60W</w:t>
            </w:r>
          </w:p>
          <w:p>
            <w:pPr>
              <w:jc w:val="left"/>
            </w:pPr>
            <w:r>
              <w:t>11.重量不大于4kg</w:t>
            </w:r>
          </w:p>
          <w:p>
            <w:pPr>
              <w:jc w:val="left"/>
            </w:pPr>
            <w:r>
              <w:t>12.底座尺寸不大于158*158mm</w:t>
            </w:r>
          </w:p>
          <w:p>
            <w:pPr>
              <w:jc w:val="left"/>
            </w:pPr>
            <w:r>
              <w:t>13.材料采用6061铝合金、ABS工程塑料</w:t>
            </w:r>
          </w:p>
          <w:p>
            <w:pPr>
              <w:jc w:val="left"/>
            </w:pPr>
            <w:r>
              <w:rPr>
                <w:b/>
                <w:color w:val="000000"/>
                <w:sz w:val="24"/>
              </w:rPr>
              <w:t>▲</w:t>
            </w:r>
            <w:r>
              <w:t>14.控制器：驱控一体集成控制器</w:t>
            </w:r>
          </w:p>
          <w:p>
            <w:pPr>
              <w:jc w:val="left"/>
            </w:pPr>
            <w:r>
              <w:t>15.机器人安装：桌面型</w:t>
            </w:r>
          </w:p>
          <w:p>
            <w:pPr>
              <w:jc w:val="left"/>
            </w:pPr>
            <w:r>
              <w:t>16.包装规格：不大于470*390*465mm</w:t>
            </w:r>
          </w:p>
          <w:p>
            <w:pPr>
              <w:jc w:val="left"/>
            </w:pPr>
            <w:r>
              <w:t>17.应用程序：Studio、RepetierHost、Grblcontroller3.6、Blockly（图形化编程）</w:t>
            </w:r>
          </w:p>
          <w:p>
            <w:r>
              <w:t>18.包含配件：机械手爪、吸盘套件、夹笔器、蓝牙模块、3D打印模块、激光雕刻模块、Wi-Fi模块、手柄控制套件。</w:t>
            </w:r>
          </w:p>
          <w:p>
            <w:pPr>
              <w:ind w:firstLine="210" w:firstLineChars="100"/>
              <w:jc w:val="left"/>
            </w:pPr>
            <w:r>
              <w:t>a)3D打印套件：最大打印尺寸不小于150*150*150mm；材料：PLA，打印精度不低于0.1mm</w:t>
            </w:r>
          </w:p>
          <w:p>
            <w:pPr>
              <w:ind w:left="97" w:leftChars="46" w:firstLine="120" w:firstLineChars="50"/>
            </w:pPr>
            <w:r>
              <w:rPr>
                <w:b/>
                <w:color w:val="000000"/>
                <w:sz w:val="24"/>
              </w:rPr>
              <w:t>▲</w:t>
            </w:r>
            <w:r>
              <w:t>b)激光雕刻套件：激光功率不低于500mW；类型：405nm、PWM调制</w:t>
            </w:r>
          </w:p>
          <w:p>
            <w:pPr>
              <w:ind w:left="97" w:leftChars="46" w:firstLine="120" w:firstLineChars="50"/>
            </w:pPr>
            <w:r>
              <w:rPr>
                <w:b/>
                <w:color w:val="000000"/>
                <w:sz w:val="24"/>
              </w:rPr>
              <w:t>▲</w:t>
            </w:r>
            <w:r>
              <w:t>c)分拣吸盘：压强不低于-35kpa，吸盘直径不小于20mm1/52</w:t>
            </w:r>
          </w:p>
          <w:p>
            <w:pPr>
              <w:ind w:left="420" w:leftChars="100" w:hanging="210" w:hangingChars="100"/>
            </w:pPr>
            <w:r>
              <w:t>d)搬运夹具：气动，力度不小于8N，张合大小不小于27.5mm</w:t>
            </w:r>
          </w:p>
          <w:p>
            <w:pPr>
              <w:jc w:val="left"/>
            </w:pPr>
            <w:r>
              <w:t>19.支持控制方式：APP、Wi-Fi、游戏手柄、蓝牙、PC、语音、脑电波、视觉、手势控制</w:t>
            </w:r>
          </w:p>
          <w:p>
            <w:pPr>
              <w:jc w:val="left"/>
            </w:pPr>
            <w:r>
              <w:t>20.控制软件兼容Android，IOS</w:t>
            </w:r>
          </w:p>
          <w:p>
            <w:pPr>
              <w:jc w:val="left"/>
            </w:pPr>
            <w:r>
              <w:t>21.支持ROS、Arduino，C、C++，C#，Python，java、JS等二次开发，提供SDK开发工具包</w:t>
            </w:r>
          </w:p>
          <w:p>
            <w:pPr>
              <w:jc w:val="left"/>
            </w:pPr>
            <w:r>
              <w:t>22.支持PLC、ARM等方式控制机械臂</w:t>
            </w:r>
          </w:p>
          <w:p>
            <w:pPr>
              <w:jc w:val="left"/>
            </w:pPr>
            <w:r>
              <w:t>23.产品要求具有国家级实用新型专利证书，产品要求具有国家级外观专利证书</w:t>
            </w:r>
          </w:p>
          <w:p>
            <w:pPr>
              <w:jc w:val="left"/>
            </w:pPr>
            <w:r>
              <w:t>24.现场提供教材或书籍目录，需出版社出版书籍，课程内容不少于12课时。电子版实验手册不少于50节。</w:t>
            </w:r>
          </w:p>
          <w:p>
            <w:pPr>
              <w:jc w:val="left"/>
            </w:pPr>
            <w:r>
              <w:t>25.提供产品彩页或官方公布的网站截图等相关证明材料.</w:t>
            </w:r>
          </w:p>
          <w:p>
            <w:pPr>
              <w:jc w:val="left"/>
            </w:pPr>
            <w:r>
              <w:t>二、视觉套件</w:t>
            </w:r>
            <w:r>
              <w:br w:type="textWrapping"/>
            </w:r>
            <w:r>
              <w:t>相机：</w:t>
            </w:r>
          </w:p>
          <w:p>
            <w:pPr>
              <w:jc w:val="left"/>
            </w:pPr>
            <w:r>
              <w:t>1.有效像素：≥500万</w:t>
            </w:r>
          </w:p>
          <w:p>
            <w:pPr>
              <w:jc w:val="left"/>
            </w:pPr>
            <w:r>
              <w:t>2.传感器型号：AR0521</w:t>
            </w:r>
          </w:p>
          <w:p>
            <w:pPr>
              <w:jc w:val="left"/>
            </w:pPr>
            <w:r>
              <w:t>3.色彩：彩色</w:t>
            </w:r>
          </w:p>
          <w:p>
            <w:pPr>
              <w:jc w:val="left"/>
            </w:pPr>
            <w:r>
              <w:t>4.像元尺寸：≥2.2 * 2.2um</w:t>
            </w:r>
          </w:p>
          <w:p>
            <w:pPr>
              <w:jc w:val="left"/>
            </w:pPr>
            <w:r>
              <w:t>5.帧率/分辨率：31 @2592 *1944</w:t>
            </w:r>
          </w:p>
          <w:p>
            <w:pPr>
              <w:jc w:val="left"/>
            </w:pPr>
            <w:r>
              <w:t>6.滤光片：650nm</w:t>
            </w:r>
          </w:p>
          <w:p>
            <w:pPr>
              <w:jc w:val="left"/>
            </w:pPr>
            <w:r>
              <w:t>7.信噪比：&gt;40dB</w:t>
            </w:r>
          </w:p>
          <w:p>
            <w:pPr>
              <w:jc w:val="left"/>
            </w:pPr>
            <w:r>
              <w:t>8.动态范围：&gt;60dB</w:t>
            </w:r>
          </w:p>
          <w:p>
            <w:pPr>
              <w:jc w:val="left"/>
            </w:pPr>
            <w:r>
              <w:t>9.快门类型：卷帘曝光</w:t>
            </w:r>
          </w:p>
          <w:p>
            <w:pPr>
              <w:jc w:val="left"/>
            </w:pPr>
            <w:r>
              <w:t>10.曝光时间：Bayer格式：16μs~1sec；其他格式：28μs~1sec</w:t>
            </w:r>
          </w:p>
          <w:p>
            <w:pPr>
              <w:jc w:val="left"/>
            </w:pPr>
            <w:r>
              <w:t>11.曝光控制：自动/手动</w:t>
            </w:r>
          </w:p>
          <w:p>
            <w:pPr>
              <w:jc w:val="left"/>
            </w:pPr>
            <w:r>
              <w:t>12.数据接口：USB3.0</w:t>
            </w:r>
          </w:p>
          <w:p>
            <w:pPr>
              <w:jc w:val="left"/>
            </w:pPr>
            <w:r>
              <w:t>12.数据格式：Mono 8/10/12，Bayer GR 8/10/10p/12/12p，YUV422_YUYV_Packed，YUV422_Packed，RGB8</w:t>
            </w:r>
          </w:p>
          <w:p>
            <w:pPr>
              <w:jc w:val="left"/>
            </w:pPr>
            <w:r>
              <w:t>13.镜头接口：C-Mount</w:t>
            </w:r>
          </w:p>
          <w:p>
            <w:pPr>
              <w:jc w:val="left"/>
            </w:pPr>
            <w:r>
              <w:t>14.外观尺寸：≤29 * 29 * 30mm</w:t>
            </w:r>
          </w:p>
          <w:p>
            <w:pPr>
              <w:jc w:val="left"/>
            </w:pPr>
            <w:r>
              <w:t>15.重量：≤56g</w:t>
            </w:r>
          </w:p>
          <w:p>
            <w:pPr>
              <w:jc w:val="left"/>
            </w:pPr>
            <w:r>
              <w:t>系统软件：</w:t>
            </w:r>
          </w:p>
          <w:p>
            <w:pPr>
              <w:jc w:val="left"/>
            </w:pPr>
            <w:r>
              <w:rPr>
                <w:b/>
                <w:color w:val="000000"/>
                <w:sz w:val="24"/>
              </w:rPr>
              <w:t>▲</w:t>
            </w:r>
            <w:r>
              <w:t>1.功能包括：有无/正反检测、颜色/位置判断、定位、2D尺寸测量、ID识别、字符识别</w:t>
            </w:r>
            <w:r>
              <w:rPr>
                <w:rFonts w:hint="eastAsia"/>
              </w:rPr>
              <w:t>；</w:t>
            </w:r>
          </w:p>
          <w:p>
            <w:pPr>
              <w:jc w:val="left"/>
            </w:pPr>
            <w:r>
              <w:t>2.提供定位功能：≥13个，包括快速特征匹配、高精度特征匹配、圆查找、Blob分析、卡尺工具、边缘查找、边缘交点、平行线查找等；</w:t>
            </w:r>
          </w:p>
          <w:p>
            <w:pPr>
              <w:jc w:val="left"/>
            </w:pPr>
            <w:r>
              <w:t>3.提供测量工具：≥12个，包括线圆测量、线线测量、圆拟合、直线拟合、像素统计、直方图工具等；</w:t>
            </w:r>
          </w:p>
          <w:p>
            <w:pPr>
              <w:jc w:val="left"/>
            </w:pPr>
            <w:r>
              <w:t>4.标定工具：≥6个，包括标定板标定、N点标定、畸变标定等</w:t>
            </w:r>
          </w:p>
          <w:p>
            <w:pPr>
              <w:jc w:val="left"/>
            </w:pPr>
            <w:r>
              <w:t>5.对位工具：≥4个，包括相机映射、点集对位等</w:t>
            </w:r>
          </w:p>
          <w:p>
            <w:pPr>
              <w:jc w:val="left"/>
            </w:pPr>
            <w:r>
              <w:t>6.图像处理工具：≥14个，包括图像组合、形态学处理、图像滤波、图像增强、清晰度评估、仿射变换、圆环展开等；</w:t>
            </w:r>
          </w:p>
          <w:p>
            <w:pPr>
              <w:jc w:val="left"/>
            </w:pPr>
            <w:r>
              <w:t>7.逻辑工具：≥12个，包括条件检测、格式化、字符比较、点集、耗时统计等；</w:t>
            </w:r>
          </w:p>
          <w:p>
            <w:pPr>
              <w:jc w:val="left"/>
            </w:pPr>
            <w:r>
              <w:t>8.识别工具：≥4个，包括条码识别、二维码识别等；</w:t>
            </w:r>
          </w:p>
          <w:p>
            <w:pPr>
              <w:jc w:val="left"/>
            </w:pPr>
            <w:r>
              <w:t>9.支持Modbus通信、PLC通信、IO通信等；</w:t>
            </w:r>
          </w:p>
          <w:p>
            <w:pPr>
              <w:jc w:val="left"/>
            </w:pPr>
            <w:r>
              <w:t>10.运行界面可编辑</w:t>
            </w:r>
          </w:p>
          <w:p>
            <w:pPr>
              <w:jc w:val="left"/>
            </w:pPr>
            <w:r>
              <w:t>11.提供产品彩页或官方公布的网站截图等相关证明材料</w:t>
            </w:r>
          </w:p>
        </w:tc>
        <w:tc>
          <w:tcPr>
            <w:tcW w:w="1186" w:type="dxa"/>
            <w:shd w:val="clear" w:color="auto" w:fill="FFFFFF"/>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2</w:t>
            </w:r>
          </w:p>
        </w:tc>
        <w:tc>
          <w:tcPr>
            <w:tcW w:w="1221" w:type="dxa"/>
            <w:shd w:val="clear" w:color="auto" w:fill="FFFFFF"/>
            <w:vAlign w:val="center"/>
          </w:tcPr>
          <w:p>
            <w:pPr>
              <w:jc w:val="center"/>
              <w:rPr>
                <w:color w:val="000000"/>
                <w:szCs w:val="21"/>
                <w:lang w:val="zh-CN"/>
              </w:rPr>
            </w:pPr>
            <w:r>
              <w:rPr>
                <w:color w:val="000000"/>
                <w:szCs w:val="21"/>
                <w:lang w:val="zh-CN"/>
              </w:rPr>
              <w:t>传送带套件</w:t>
            </w:r>
          </w:p>
        </w:tc>
        <w:tc>
          <w:tcPr>
            <w:tcW w:w="5415" w:type="dxa"/>
            <w:shd w:val="clear" w:color="auto" w:fill="FFFFFF"/>
            <w:vAlign w:val="center"/>
          </w:tcPr>
          <w:p>
            <w:pPr>
              <w:pStyle w:val="22"/>
              <w:numPr>
                <w:ilvl w:val="0"/>
                <w:numId w:val="2"/>
              </w:numPr>
              <w:adjustRightInd w:val="0"/>
              <w:snapToGrid w:val="0"/>
              <w:ind w:left="0" w:firstLine="0" w:firstLineChars="0"/>
              <w:rPr>
                <w:szCs w:val="21"/>
              </w:rPr>
            </w:pPr>
            <w:r>
              <w:rPr>
                <w:szCs w:val="21"/>
              </w:rPr>
              <w:t>配备距离测量传感器和颜色识别传感器单元</w:t>
            </w:r>
          </w:p>
          <w:p>
            <w:pPr>
              <w:pStyle w:val="22"/>
              <w:numPr>
                <w:ilvl w:val="0"/>
                <w:numId w:val="2"/>
              </w:numPr>
              <w:adjustRightInd w:val="0"/>
              <w:snapToGrid w:val="0"/>
              <w:ind w:left="0" w:firstLine="0" w:firstLineChars="0"/>
              <w:rPr>
                <w:szCs w:val="21"/>
              </w:rPr>
            </w:pPr>
            <w:r>
              <w:rPr>
                <w:kern w:val="0"/>
                <w:szCs w:val="21"/>
              </w:rPr>
              <w:t>运行负载：不低于500g</w:t>
            </w:r>
          </w:p>
          <w:p>
            <w:pPr>
              <w:pStyle w:val="22"/>
              <w:numPr>
                <w:ilvl w:val="0"/>
                <w:numId w:val="2"/>
              </w:numPr>
              <w:adjustRightInd w:val="0"/>
              <w:snapToGrid w:val="0"/>
              <w:ind w:left="0" w:firstLine="0" w:firstLineChars="0"/>
              <w:rPr>
                <w:szCs w:val="21"/>
              </w:rPr>
            </w:pPr>
            <w:r>
              <w:rPr>
                <w:kern w:val="0"/>
                <w:szCs w:val="21"/>
              </w:rPr>
              <w:t>有效运载长度：不少于600mm</w:t>
            </w:r>
          </w:p>
          <w:p>
            <w:pPr>
              <w:pStyle w:val="22"/>
              <w:numPr>
                <w:ilvl w:val="0"/>
                <w:numId w:val="2"/>
              </w:numPr>
              <w:adjustRightInd w:val="0"/>
              <w:snapToGrid w:val="0"/>
              <w:ind w:left="0" w:firstLine="0" w:firstLineChars="0"/>
              <w:rPr>
                <w:szCs w:val="21"/>
              </w:rPr>
            </w:pPr>
            <w:r>
              <w:rPr>
                <w:kern w:val="0"/>
                <w:szCs w:val="21"/>
              </w:rPr>
              <w:t>最大速度：不低于120mm/s</w:t>
            </w:r>
          </w:p>
          <w:p>
            <w:pPr>
              <w:pStyle w:val="22"/>
              <w:numPr>
                <w:ilvl w:val="0"/>
                <w:numId w:val="2"/>
              </w:numPr>
              <w:adjustRightInd w:val="0"/>
              <w:snapToGrid w:val="0"/>
              <w:ind w:left="0" w:firstLine="0" w:firstLineChars="0"/>
              <w:rPr>
                <w:szCs w:val="21"/>
              </w:rPr>
            </w:pPr>
            <w:r>
              <w:rPr>
                <w:kern w:val="0"/>
                <w:szCs w:val="21"/>
              </w:rPr>
              <w:t>最大加速度：不低于1000mm/s</w:t>
            </w:r>
            <w:r>
              <w:rPr>
                <w:kern w:val="0"/>
                <w:szCs w:val="21"/>
                <w:vertAlign w:val="superscript"/>
              </w:rPr>
              <w:t>2</w:t>
            </w:r>
          </w:p>
          <w:p>
            <w:pPr>
              <w:pStyle w:val="22"/>
              <w:numPr>
                <w:ilvl w:val="0"/>
                <w:numId w:val="2"/>
              </w:numPr>
              <w:adjustRightInd w:val="0"/>
              <w:snapToGrid w:val="0"/>
              <w:ind w:left="0" w:firstLine="0" w:firstLineChars="0"/>
              <w:rPr>
                <w:szCs w:val="21"/>
              </w:rPr>
            </w:pPr>
            <w:r>
              <w:rPr>
                <w:kern w:val="0"/>
                <w:szCs w:val="21"/>
              </w:rPr>
              <w:t>尺寸：不小于700mm*215mm*60mm</w:t>
            </w:r>
          </w:p>
          <w:p>
            <w:pPr>
              <w:pStyle w:val="22"/>
              <w:numPr>
                <w:ilvl w:val="0"/>
                <w:numId w:val="2"/>
              </w:numPr>
              <w:adjustRightInd w:val="0"/>
              <w:snapToGrid w:val="0"/>
              <w:ind w:left="0" w:firstLine="0" w:firstLineChars="0"/>
              <w:rPr>
                <w:szCs w:val="21"/>
              </w:rPr>
            </w:pPr>
            <w:r>
              <w:rPr>
                <w:kern w:val="0"/>
                <w:szCs w:val="21"/>
              </w:rPr>
              <w:t>重量：不低于4.2kg</w:t>
            </w:r>
          </w:p>
          <w:p>
            <w:pPr>
              <w:pStyle w:val="22"/>
              <w:numPr>
                <w:ilvl w:val="0"/>
                <w:numId w:val="2"/>
              </w:numPr>
              <w:adjustRightInd w:val="0"/>
              <w:snapToGrid w:val="0"/>
              <w:ind w:left="0" w:firstLine="0" w:firstLineChars="0"/>
              <w:rPr>
                <w:szCs w:val="21"/>
              </w:rPr>
            </w:pPr>
            <w:r>
              <w:rPr>
                <w:kern w:val="0"/>
                <w:szCs w:val="21"/>
              </w:rPr>
              <w:t>距离传感器</w:t>
            </w:r>
          </w:p>
          <w:p>
            <w:pPr>
              <w:pStyle w:val="22"/>
              <w:widowControl/>
              <w:numPr>
                <w:ilvl w:val="0"/>
                <w:numId w:val="3"/>
              </w:numPr>
              <w:ind w:left="0" w:firstLine="0" w:firstLineChars="0"/>
              <w:jc w:val="left"/>
              <w:rPr>
                <w:kern w:val="0"/>
                <w:szCs w:val="21"/>
              </w:rPr>
            </w:pPr>
            <w:r>
              <w:rPr>
                <w:kern w:val="0"/>
                <w:szCs w:val="21"/>
              </w:rPr>
              <w:t>距离测量范围：不小于20~150mm</w:t>
            </w:r>
          </w:p>
          <w:p>
            <w:pPr>
              <w:pStyle w:val="22"/>
              <w:widowControl/>
              <w:numPr>
                <w:ilvl w:val="0"/>
                <w:numId w:val="3"/>
              </w:numPr>
              <w:ind w:left="0" w:firstLine="0" w:firstLineChars="0"/>
              <w:jc w:val="left"/>
              <w:rPr>
                <w:kern w:val="0"/>
                <w:szCs w:val="21"/>
              </w:rPr>
            </w:pPr>
            <w:r>
              <w:rPr>
                <w:kern w:val="0"/>
                <w:szCs w:val="21"/>
              </w:rPr>
              <w:t>信号：模拟量输出</w:t>
            </w:r>
          </w:p>
          <w:p>
            <w:pPr>
              <w:pStyle w:val="22"/>
              <w:numPr>
                <w:ilvl w:val="0"/>
                <w:numId w:val="2"/>
              </w:numPr>
              <w:adjustRightInd w:val="0"/>
              <w:snapToGrid w:val="0"/>
              <w:ind w:left="0" w:firstLine="0" w:firstLineChars="0"/>
              <w:rPr>
                <w:szCs w:val="21"/>
              </w:rPr>
            </w:pPr>
            <w:r>
              <w:rPr>
                <w:kern w:val="0"/>
                <w:szCs w:val="21"/>
              </w:rPr>
              <w:t>颜色识别传感器</w:t>
            </w:r>
          </w:p>
          <w:p>
            <w:pPr>
              <w:pStyle w:val="22"/>
              <w:widowControl/>
              <w:numPr>
                <w:ilvl w:val="0"/>
                <w:numId w:val="4"/>
              </w:numPr>
              <w:ind w:left="0" w:firstLine="0" w:firstLineChars="0"/>
              <w:jc w:val="left"/>
              <w:rPr>
                <w:kern w:val="0"/>
                <w:szCs w:val="21"/>
              </w:rPr>
            </w:pPr>
            <w:r>
              <w:rPr>
                <w:kern w:val="0"/>
                <w:szCs w:val="21"/>
              </w:rPr>
              <w:t>检测对象：可检测不发光物体颜色</w:t>
            </w:r>
          </w:p>
          <w:p>
            <w:pPr>
              <w:pStyle w:val="22"/>
              <w:widowControl/>
              <w:numPr>
                <w:ilvl w:val="0"/>
                <w:numId w:val="4"/>
              </w:numPr>
              <w:ind w:left="0" w:firstLine="0" w:firstLineChars="0"/>
              <w:jc w:val="left"/>
              <w:rPr>
                <w:color w:val="000000"/>
                <w:szCs w:val="21"/>
              </w:rPr>
            </w:pPr>
            <w:r>
              <w:rPr>
                <w:kern w:val="0"/>
                <w:szCs w:val="21"/>
              </w:rPr>
              <w:t>光源：白色LED，亮灭可控</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3</w:t>
            </w:r>
          </w:p>
        </w:tc>
        <w:tc>
          <w:tcPr>
            <w:tcW w:w="1221" w:type="dxa"/>
            <w:shd w:val="clear" w:color="auto" w:fill="FFFFFF"/>
            <w:vAlign w:val="center"/>
          </w:tcPr>
          <w:p>
            <w:pPr>
              <w:jc w:val="center"/>
              <w:rPr>
                <w:color w:val="000000"/>
                <w:szCs w:val="21"/>
                <w:lang w:val="zh-CN"/>
              </w:rPr>
            </w:pPr>
            <w:r>
              <w:rPr>
                <w:color w:val="000000"/>
                <w:szCs w:val="21"/>
                <w:lang w:val="zh-CN"/>
              </w:rPr>
              <w:t>人工智能云解析语音开发套装</w:t>
            </w:r>
          </w:p>
        </w:tc>
        <w:tc>
          <w:tcPr>
            <w:tcW w:w="5415" w:type="dxa"/>
            <w:shd w:val="clear" w:color="auto" w:fill="FFFFFF"/>
            <w:vAlign w:val="center"/>
          </w:tcPr>
          <w:p>
            <w:pPr>
              <w:snapToGrid w:val="0"/>
              <w:rPr>
                <w:b/>
                <w:bCs/>
                <w:szCs w:val="21"/>
              </w:rPr>
            </w:pPr>
            <w:r>
              <w:rPr>
                <w:b/>
                <w:bCs/>
                <w:szCs w:val="21"/>
              </w:rPr>
              <w:t>一、CPU模块</w:t>
            </w:r>
          </w:p>
          <w:p>
            <w:pPr>
              <w:pStyle w:val="22"/>
              <w:numPr>
                <w:ilvl w:val="0"/>
                <w:numId w:val="5"/>
              </w:numPr>
              <w:snapToGrid w:val="0"/>
              <w:ind w:left="840" w:firstLineChars="0"/>
              <w:rPr>
                <w:szCs w:val="21"/>
              </w:rPr>
            </w:pPr>
            <w:r>
              <w:rPr>
                <w:szCs w:val="21"/>
              </w:rPr>
              <w:t>CPU：ARM 1.2GHz 64-bit</w:t>
            </w:r>
          </w:p>
          <w:p>
            <w:pPr>
              <w:pStyle w:val="22"/>
              <w:numPr>
                <w:ilvl w:val="0"/>
                <w:numId w:val="5"/>
              </w:numPr>
              <w:snapToGrid w:val="0"/>
              <w:ind w:left="840" w:firstLineChars="0"/>
              <w:rPr>
                <w:szCs w:val="21"/>
              </w:rPr>
            </w:pPr>
            <w:r>
              <w:rPr>
                <w:szCs w:val="21"/>
              </w:rPr>
              <w:t>接口：不少于4个USB2.0 ，不少于1个Ethernet 1000M，不少于1个DSI/eDP，不少于1个MIPI-CSI摄像头端口，不少于1个HDMI</w:t>
            </w:r>
          </w:p>
          <w:p>
            <w:pPr>
              <w:pStyle w:val="22"/>
              <w:numPr>
                <w:ilvl w:val="0"/>
                <w:numId w:val="5"/>
              </w:numPr>
              <w:snapToGrid w:val="0"/>
              <w:ind w:left="840" w:firstLineChars="0"/>
              <w:rPr>
                <w:szCs w:val="21"/>
              </w:rPr>
            </w:pPr>
            <w:r>
              <w:rPr>
                <w:szCs w:val="21"/>
              </w:rPr>
              <w:t>支持操作系统：Ubilinux、Windows 10、Ubuntu、Android</w:t>
            </w:r>
          </w:p>
          <w:p>
            <w:pPr>
              <w:snapToGrid w:val="0"/>
              <w:rPr>
                <w:b/>
                <w:bCs/>
                <w:szCs w:val="21"/>
              </w:rPr>
            </w:pPr>
            <w:r>
              <w:rPr>
                <w:b/>
                <w:bCs/>
                <w:szCs w:val="21"/>
              </w:rPr>
              <w:t>二、麦克风模块</w:t>
            </w:r>
          </w:p>
          <w:p>
            <w:pPr>
              <w:pStyle w:val="22"/>
              <w:numPr>
                <w:ilvl w:val="0"/>
                <w:numId w:val="5"/>
              </w:numPr>
              <w:snapToGrid w:val="0"/>
              <w:ind w:left="840" w:firstLineChars="0"/>
              <w:rPr>
                <w:szCs w:val="21"/>
              </w:rPr>
            </w:pPr>
            <w:r>
              <w:rPr>
                <w:szCs w:val="21"/>
              </w:rPr>
              <w:t>实时逻辑核心：不少于16个</w:t>
            </w:r>
          </w:p>
          <w:p>
            <w:pPr>
              <w:pStyle w:val="22"/>
              <w:numPr>
                <w:ilvl w:val="0"/>
                <w:numId w:val="5"/>
              </w:numPr>
              <w:snapToGrid w:val="0"/>
              <w:ind w:left="840" w:firstLineChars="0"/>
              <w:rPr>
                <w:szCs w:val="21"/>
              </w:rPr>
            </w:pPr>
            <w:r>
              <w:rPr>
                <w:szCs w:val="21"/>
              </w:rPr>
              <w:t>内置闪存：不小于2MB</w:t>
            </w:r>
          </w:p>
          <w:p>
            <w:pPr>
              <w:pStyle w:val="22"/>
              <w:numPr>
                <w:ilvl w:val="0"/>
                <w:numId w:val="5"/>
              </w:numPr>
              <w:snapToGrid w:val="0"/>
              <w:ind w:left="840" w:firstLineChars="0"/>
              <w:rPr>
                <w:szCs w:val="21"/>
              </w:rPr>
            </w:pPr>
            <w:r>
              <w:rPr>
                <w:szCs w:val="21"/>
              </w:rPr>
              <w:t>内部单周期SRAM：不小于512KB</w:t>
            </w:r>
          </w:p>
          <w:p>
            <w:pPr>
              <w:pStyle w:val="22"/>
              <w:numPr>
                <w:ilvl w:val="0"/>
                <w:numId w:val="5"/>
              </w:numPr>
              <w:snapToGrid w:val="0"/>
              <w:ind w:left="840" w:firstLineChars="0"/>
              <w:rPr>
                <w:szCs w:val="21"/>
              </w:rPr>
            </w:pPr>
            <w:r>
              <w:rPr>
                <w:szCs w:val="21"/>
              </w:rPr>
              <w:t>内部OTP：不小于16KB</w:t>
            </w:r>
          </w:p>
          <w:p>
            <w:pPr>
              <w:pStyle w:val="22"/>
              <w:numPr>
                <w:ilvl w:val="0"/>
                <w:numId w:val="5"/>
              </w:numPr>
              <w:snapToGrid w:val="0"/>
              <w:ind w:left="840" w:firstLineChars="0"/>
              <w:rPr>
                <w:szCs w:val="21"/>
              </w:rPr>
            </w:pPr>
            <w:r>
              <w:rPr>
                <w:szCs w:val="21"/>
              </w:rPr>
              <w:t>DFU模式：支持</w:t>
            </w:r>
          </w:p>
          <w:p>
            <w:pPr>
              <w:pStyle w:val="22"/>
              <w:numPr>
                <w:ilvl w:val="0"/>
                <w:numId w:val="5"/>
              </w:numPr>
              <w:snapToGrid w:val="0"/>
              <w:ind w:left="840" w:firstLineChars="0"/>
              <w:rPr>
                <w:szCs w:val="21"/>
              </w:rPr>
            </w:pPr>
            <w:r>
              <w:rPr>
                <w:szCs w:val="21"/>
              </w:rPr>
              <w:t>麦克风阵列信噪比：61dB</w:t>
            </w:r>
          </w:p>
          <w:p>
            <w:pPr>
              <w:snapToGrid w:val="0"/>
              <w:ind w:left="556"/>
              <w:rPr>
                <w:szCs w:val="21"/>
              </w:rPr>
            </w:pPr>
            <w:r>
              <w:rPr>
                <w:szCs w:val="21"/>
              </w:rPr>
              <w:t>10.麦克风阵列灵敏度：-26dB FS</w:t>
            </w:r>
          </w:p>
          <w:p>
            <w:pPr>
              <w:snapToGrid w:val="0"/>
              <w:ind w:firstLine="525" w:firstLineChars="250"/>
              <w:rPr>
                <w:szCs w:val="21"/>
              </w:rPr>
            </w:pPr>
            <w:r>
              <w:rPr>
                <w:szCs w:val="21"/>
              </w:rPr>
              <w:t>11.麦克风阵列输出：PDM</w:t>
            </w:r>
          </w:p>
          <w:p>
            <w:pPr>
              <w:snapToGrid w:val="0"/>
              <w:ind w:firstLine="525" w:firstLineChars="250"/>
              <w:rPr>
                <w:szCs w:val="21"/>
              </w:rPr>
            </w:pPr>
            <w:r>
              <w:rPr>
                <w:szCs w:val="21"/>
              </w:rPr>
              <w:t>12.音频输出：板载3.5mm Aux</w:t>
            </w:r>
          </w:p>
          <w:p>
            <w:pPr>
              <w:snapToGrid w:val="0"/>
              <w:ind w:firstLine="525" w:firstLineChars="250"/>
              <w:rPr>
                <w:szCs w:val="21"/>
              </w:rPr>
            </w:pPr>
            <w:r>
              <w:rPr>
                <w:szCs w:val="21"/>
              </w:rPr>
              <w:t>13.音频信号：24bit 或 16bit 16kHz立体声输出</w:t>
            </w:r>
          </w:p>
          <w:p>
            <w:pPr>
              <w:snapToGrid w:val="0"/>
              <w:ind w:firstLine="525" w:firstLineChars="250"/>
              <w:rPr>
                <w:szCs w:val="21"/>
              </w:rPr>
            </w:pPr>
            <w:r>
              <w:rPr>
                <w:szCs w:val="21"/>
              </w:rPr>
              <w:t>14.尺寸：直径不超过70mm</w:t>
            </w:r>
          </w:p>
          <w:p>
            <w:pPr>
              <w:snapToGrid w:val="0"/>
              <w:ind w:firstLine="525" w:firstLineChars="250"/>
              <w:rPr>
                <w:bCs/>
                <w:color w:val="000000"/>
                <w:szCs w:val="21"/>
              </w:rPr>
            </w:pPr>
            <w:r>
              <w:rPr>
                <w:szCs w:val="21"/>
              </w:rPr>
              <w:t>15.电源：Micro USB或扩展接头5V；190mA</w:t>
            </w:r>
          </w:p>
        </w:tc>
        <w:tc>
          <w:tcPr>
            <w:tcW w:w="1186" w:type="dxa"/>
            <w:vAlign w:val="center"/>
          </w:tcPr>
          <w:p>
            <w:pPr>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jc w:val="center"/>
              <w:rPr>
                <w:b/>
                <w:color w:val="000000"/>
                <w:szCs w:val="21"/>
                <w:lang w:val="zh-CN"/>
              </w:rPr>
            </w:pPr>
            <w:r>
              <w:rPr>
                <w:b/>
                <w:color w:val="000000"/>
                <w:szCs w:val="21"/>
                <w:lang w:val="zh-CN"/>
              </w:rPr>
              <w:t>4</w:t>
            </w:r>
          </w:p>
        </w:tc>
        <w:tc>
          <w:tcPr>
            <w:tcW w:w="1221" w:type="dxa"/>
            <w:vAlign w:val="center"/>
          </w:tcPr>
          <w:p>
            <w:pPr>
              <w:jc w:val="center"/>
              <w:rPr>
                <w:color w:val="000000"/>
                <w:szCs w:val="21"/>
                <w:lang w:val="zh-CN"/>
              </w:rPr>
            </w:pPr>
            <w:r>
              <w:rPr>
                <w:color w:val="000000"/>
                <w:szCs w:val="21"/>
                <w:lang w:val="zh-CN"/>
              </w:rPr>
              <w:t>自动驾驶底盘</w:t>
            </w:r>
          </w:p>
        </w:tc>
        <w:tc>
          <w:tcPr>
            <w:tcW w:w="5415" w:type="dxa"/>
            <w:vAlign w:val="center"/>
          </w:tcPr>
          <w:p>
            <w:pPr>
              <w:pStyle w:val="22"/>
              <w:snapToGrid w:val="0"/>
              <w:ind w:firstLine="0" w:firstLineChars="0"/>
              <w:rPr>
                <w:b/>
                <w:bCs/>
                <w:color w:val="000000"/>
                <w:szCs w:val="21"/>
              </w:rPr>
            </w:pPr>
            <w:r>
              <w:rPr>
                <w:b/>
                <w:bCs/>
                <w:color w:val="000000"/>
                <w:szCs w:val="21"/>
              </w:rPr>
              <w:t>一、整机结构</w:t>
            </w:r>
            <w:r>
              <w:rPr>
                <w:b/>
                <w:bCs/>
                <w:color w:val="000000"/>
                <w:szCs w:val="21"/>
              </w:rPr>
              <w:br w:type="textWrapping"/>
            </w:r>
            <w:r>
              <w:rPr>
                <w:color w:val="000000"/>
                <w:szCs w:val="21"/>
              </w:rPr>
              <w:t>1.尺寸：不大于220*380*150MM</w:t>
            </w:r>
            <w:r>
              <w:rPr>
                <w:color w:val="000000"/>
                <w:szCs w:val="21"/>
              </w:rPr>
              <w:br w:type="textWrapping"/>
            </w:r>
            <w:r>
              <w:rPr>
                <w:color w:val="000000"/>
                <w:szCs w:val="21"/>
              </w:rPr>
              <w:t>2.驱动方式：同边同速</w:t>
            </w:r>
            <w:r>
              <w:rPr>
                <w:color w:val="000000"/>
                <w:szCs w:val="21"/>
              </w:rPr>
              <w:br w:type="textWrapping"/>
            </w:r>
            <w:r>
              <w:rPr>
                <w:color w:val="000000"/>
                <w:szCs w:val="21"/>
              </w:rPr>
              <w:t>3.驱动轮：不小于4寸橡胶轮</w:t>
            </w:r>
            <w:r>
              <w:rPr>
                <w:color w:val="000000"/>
                <w:szCs w:val="21"/>
              </w:rPr>
              <w:br w:type="textWrapping"/>
            </w:r>
            <w:r>
              <w:rPr>
                <w:color w:val="000000"/>
                <w:szCs w:val="21"/>
              </w:rPr>
              <w:t>4.主结构材料：钢材</w:t>
            </w:r>
            <w:r>
              <w:rPr>
                <w:color w:val="000000"/>
                <w:szCs w:val="21"/>
              </w:rPr>
              <w:br w:type="textWrapping"/>
            </w:r>
            <w:r>
              <w:rPr>
                <w:color w:val="000000"/>
                <w:szCs w:val="21"/>
              </w:rPr>
              <w:t>5.自重：不大于5.2KG</w:t>
            </w:r>
          </w:p>
          <w:p>
            <w:pPr>
              <w:pStyle w:val="22"/>
              <w:snapToGrid w:val="0"/>
              <w:ind w:firstLine="0" w:firstLineChars="0"/>
              <w:rPr>
                <w:b/>
                <w:bCs/>
                <w:color w:val="000000"/>
                <w:szCs w:val="21"/>
              </w:rPr>
            </w:pPr>
            <w:r>
              <w:rPr>
                <w:b/>
                <w:bCs/>
                <w:color w:val="000000"/>
                <w:szCs w:val="21"/>
              </w:rPr>
              <w:t>二、电池及续航能力</w:t>
            </w:r>
          </w:p>
          <w:p>
            <w:pPr>
              <w:pStyle w:val="22"/>
              <w:snapToGrid w:val="0"/>
              <w:ind w:firstLine="0" w:firstLineChars="0"/>
              <w:rPr>
                <w:color w:val="000000"/>
                <w:szCs w:val="21"/>
              </w:rPr>
            </w:pPr>
            <w:r>
              <w:rPr>
                <w:color w:val="000000"/>
                <w:szCs w:val="21"/>
              </w:rPr>
              <w:t>6.电池类型： 动力锂电池</w:t>
            </w:r>
          </w:p>
          <w:p>
            <w:pPr>
              <w:pStyle w:val="22"/>
              <w:snapToGrid w:val="0"/>
              <w:ind w:firstLine="0" w:firstLineChars="0"/>
              <w:rPr>
                <w:color w:val="000000"/>
                <w:szCs w:val="21"/>
              </w:rPr>
            </w:pPr>
            <w:r>
              <w:rPr>
                <w:color w:val="000000"/>
                <w:szCs w:val="21"/>
              </w:rPr>
              <w:t>7.电池容量：11.2AH/24V</w:t>
            </w:r>
          </w:p>
          <w:p>
            <w:pPr>
              <w:pStyle w:val="22"/>
              <w:snapToGrid w:val="0"/>
              <w:ind w:firstLine="0" w:firstLineChars="0"/>
              <w:rPr>
                <w:color w:val="000000"/>
                <w:szCs w:val="21"/>
              </w:rPr>
            </w:pPr>
            <w:r>
              <w:rPr>
                <w:color w:val="000000"/>
                <w:szCs w:val="21"/>
              </w:rPr>
              <w:t>8.充电时间：不大于4.55小时</w:t>
            </w:r>
          </w:p>
          <w:p>
            <w:pPr>
              <w:pStyle w:val="22"/>
              <w:snapToGrid w:val="0"/>
              <w:ind w:firstLine="0" w:firstLineChars="0"/>
              <w:rPr>
                <w:color w:val="000000"/>
                <w:szCs w:val="21"/>
              </w:rPr>
            </w:pPr>
            <w:r>
              <w:rPr>
                <w:color w:val="000000"/>
                <w:szCs w:val="21"/>
              </w:rPr>
              <w:t>9.充电电压：不高于 30V</w:t>
            </w:r>
          </w:p>
          <w:p>
            <w:pPr>
              <w:pStyle w:val="22"/>
              <w:snapToGrid w:val="0"/>
              <w:ind w:firstLine="0" w:firstLineChars="0"/>
              <w:rPr>
                <w:color w:val="000000"/>
                <w:szCs w:val="21"/>
              </w:rPr>
            </w:pPr>
            <w:r>
              <w:rPr>
                <w:b/>
                <w:bCs/>
                <w:color w:val="000000"/>
                <w:szCs w:val="21"/>
              </w:rPr>
              <w:t>三、处理器性能</w:t>
            </w:r>
            <w:r>
              <w:rPr>
                <w:color w:val="000000"/>
                <w:szCs w:val="21"/>
              </w:rPr>
              <w:br w:type="textWrapping"/>
            </w:r>
            <w:r>
              <w:rPr>
                <w:color w:val="000000"/>
                <w:szCs w:val="21"/>
              </w:rPr>
              <w:t>10.处理器：INTEL I5</w:t>
            </w:r>
            <w:r>
              <w:rPr>
                <w:color w:val="000000"/>
                <w:szCs w:val="21"/>
              </w:rPr>
              <w:br w:type="textWrapping"/>
            </w:r>
            <w:r>
              <w:rPr>
                <w:color w:val="000000"/>
                <w:szCs w:val="21"/>
              </w:rPr>
              <w:t>11.内存：DDR3 4G</w:t>
            </w:r>
          </w:p>
          <w:p>
            <w:pPr>
              <w:pStyle w:val="22"/>
              <w:snapToGrid w:val="0"/>
              <w:ind w:firstLine="0" w:firstLineChars="0"/>
              <w:rPr>
                <w:color w:val="000000"/>
                <w:szCs w:val="21"/>
              </w:rPr>
            </w:pPr>
            <w:r>
              <w:rPr>
                <w:color w:val="000000"/>
                <w:szCs w:val="21"/>
              </w:rPr>
              <w:t>12.存储器：28GSSD固态硬盘</w:t>
            </w:r>
          </w:p>
          <w:p>
            <w:pPr>
              <w:pStyle w:val="22"/>
              <w:snapToGrid w:val="0"/>
              <w:ind w:firstLine="0" w:firstLineChars="0"/>
              <w:rPr>
                <w:color w:val="000000"/>
                <w:szCs w:val="21"/>
              </w:rPr>
            </w:pPr>
            <w:r>
              <w:rPr>
                <w:b/>
                <w:bCs/>
                <w:color w:val="000000"/>
                <w:szCs w:val="21"/>
              </w:rPr>
              <w:t>四、电机</w:t>
            </w:r>
            <w:r>
              <w:rPr>
                <w:color w:val="000000"/>
                <w:szCs w:val="21"/>
              </w:rPr>
              <w:br w:type="textWrapping"/>
            </w:r>
            <w:r>
              <w:rPr>
                <w:color w:val="000000"/>
                <w:szCs w:val="21"/>
              </w:rPr>
              <w:t>13.电机类型：三相直流无刷电机</w:t>
            </w:r>
          </w:p>
          <w:p>
            <w:pPr>
              <w:pStyle w:val="22"/>
              <w:snapToGrid w:val="0"/>
              <w:ind w:firstLine="0" w:firstLineChars="0"/>
              <w:rPr>
                <w:color w:val="000000"/>
                <w:szCs w:val="21"/>
              </w:rPr>
            </w:pPr>
            <w:r>
              <w:rPr>
                <w:color w:val="000000"/>
                <w:szCs w:val="21"/>
              </w:rPr>
              <w:t>14.减速比：不小于30</w:t>
            </w:r>
          </w:p>
          <w:p>
            <w:pPr>
              <w:pStyle w:val="22"/>
              <w:snapToGrid w:val="0"/>
              <w:ind w:firstLine="0" w:firstLineChars="0"/>
              <w:rPr>
                <w:color w:val="000000"/>
                <w:szCs w:val="21"/>
              </w:rPr>
            </w:pPr>
            <w:r>
              <w:rPr>
                <w:color w:val="000000"/>
                <w:szCs w:val="21"/>
              </w:rPr>
              <w:t>15.标称功率:不大于25W</w:t>
            </w:r>
          </w:p>
          <w:p>
            <w:pPr>
              <w:pStyle w:val="22"/>
              <w:snapToGrid w:val="0"/>
              <w:ind w:firstLine="0" w:firstLineChars="0"/>
              <w:rPr>
                <w:color w:val="000000"/>
                <w:szCs w:val="21"/>
              </w:rPr>
            </w:pPr>
            <w:r>
              <w:rPr>
                <w:b/>
                <w:bCs/>
                <w:color w:val="000000"/>
                <w:szCs w:val="21"/>
              </w:rPr>
              <w:t xml:space="preserve">五、传感器参数 </w:t>
            </w:r>
            <w:r>
              <w:rPr>
                <w:color w:val="000000"/>
                <w:szCs w:val="21"/>
              </w:rPr>
              <w:br w:type="textWrapping"/>
            </w:r>
            <w:r>
              <w:rPr>
                <w:color w:val="000000"/>
                <w:szCs w:val="21"/>
              </w:rPr>
              <w:t>16.激光雷达:EAG4高精度激光雷达</w:t>
            </w:r>
            <w:r>
              <w:rPr>
                <w:color w:val="000000"/>
                <w:szCs w:val="21"/>
              </w:rPr>
              <w:br w:type="textWrapping"/>
            </w:r>
            <w:r>
              <w:rPr>
                <w:color w:val="000000"/>
                <w:szCs w:val="21"/>
              </w:rPr>
              <w:t>17.避障传感器:超声波模块</w:t>
            </w:r>
            <w:r>
              <w:rPr>
                <w:color w:val="000000"/>
                <w:szCs w:val="21"/>
              </w:rPr>
              <w:br w:type="textWrapping"/>
            </w:r>
            <w:r>
              <w:rPr>
                <w:color w:val="000000"/>
                <w:szCs w:val="21"/>
              </w:rPr>
              <w:t>18.IMU模块:板载：含MEMS陀螺仪，3轴加速度计，及</w:t>
            </w:r>
            <w:r>
              <w:rPr>
                <w:color w:val="000000"/>
                <w:szCs w:val="21"/>
              </w:rPr>
              <w:br w:type="textWrapping"/>
            </w:r>
            <w:r>
              <w:rPr>
                <w:color w:val="000000"/>
                <w:szCs w:val="21"/>
              </w:rPr>
              <w:t xml:space="preserve">   信号处理电路</w:t>
            </w:r>
            <w:r>
              <w:rPr>
                <w:color w:val="000000"/>
                <w:szCs w:val="21"/>
              </w:rPr>
              <w:br w:type="textWrapping"/>
            </w:r>
            <w:r>
              <w:rPr>
                <w:color w:val="000000"/>
                <w:szCs w:val="21"/>
              </w:rPr>
              <w:t>19.RGB摄像头: 1前装</w:t>
            </w:r>
            <w:r>
              <w:rPr>
                <w:color w:val="000000"/>
                <w:szCs w:val="21"/>
              </w:rPr>
              <w:br w:type="textWrapping"/>
            </w:r>
            <w:r>
              <w:rPr>
                <w:color w:val="000000"/>
                <w:szCs w:val="21"/>
              </w:rPr>
              <w:t>20.深度RGB-D摄像头: *1</w:t>
            </w:r>
          </w:p>
          <w:p>
            <w:pPr>
              <w:pStyle w:val="22"/>
              <w:snapToGrid w:val="0"/>
              <w:ind w:firstLine="0" w:firstLineChars="0"/>
              <w:rPr>
                <w:b/>
                <w:bCs/>
                <w:color w:val="000000"/>
                <w:szCs w:val="21"/>
              </w:rPr>
            </w:pPr>
            <w:r>
              <w:rPr>
                <w:b/>
                <w:bCs/>
                <w:color w:val="000000"/>
                <w:szCs w:val="21"/>
              </w:rPr>
              <w:t>六、工作环境</w:t>
            </w:r>
          </w:p>
          <w:p>
            <w:pPr>
              <w:pStyle w:val="22"/>
              <w:snapToGrid w:val="0"/>
              <w:ind w:firstLine="0" w:firstLineChars="0"/>
              <w:rPr>
                <w:color w:val="000000"/>
                <w:szCs w:val="21"/>
              </w:rPr>
            </w:pPr>
            <w:r>
              <w:rPr>
                <w:color w:val="000000"/>
                <w:szCs w:val="21"/>
              </w:rPr>
              <w:t>22.充电温度 0~45区C</w:t>
            </w:r>
          </w:p>
          <w:p>
            <w:pPr>
              <w:pStyle w:val="22"/>
              <w:snapToGrid w:val="0"/>
              <w:ind w:firstLine="0" w:firstLineChars="0"/>
              <w:rPr>
                <w:color w:val="000000"/>
                <w:szCs w:val="21"/>
              </w:rPr>
            </w:pPr>
            <w:r>
              <w:rPr>
                <w:color w:val="000000"/>
                <w:szCs w:val="21"/>
              </w:rPr>
              <w:t>23.放电温度 -10~60C</w:t>
            </w:r>
            <w:r>
              <w:rPr>
                <w:color w:val="000000"/>
                <w:szCs w:val="21"/>
              </w:rPr>
              <w:br w:type="textWrapping"/>
            </w:r>
            <w:r>
              <w:rPr>
                <w:color w:val="000000"/>
                <w:szCs w:val="21"/>
              </w:rPr>
              <w:t>24.工作湿度 30%~70%</w:t>
            </w:r>
          </w:p>
          <w:p>
            <w:pPr>
              <w:pStyle w:val="22"/>
              <w:snapToGrid w:val="0"/>
              <w:ind w:firstLine="0" w:firstLineChars="0"/>
              <w:rPr>
                <w:b/>
                <w:bCs/>
                <w:color w:val="000000"/>
                <w:szCs w:val="21"/>
              </w:rPr>
            </w:pPr>
            <w:r>
              <w:rPr>
                <w:b/>
                <w:bCs/>
                <w:color w:val="000000"/>
                <w:szCs w:val="21"/>
              </w:rPr>
              <w:t>七、接口</w:t>
            </w:r>
          </w:p>
          <w:p>
            <w:pPr>
              <w:pStyle w:val="22"/>
              <w:snapToGrid w:val="0"/>
              <w:ind w:firstLine="0" w:firstLineChars="0"/>
              <w:rPr>
                <w:color w:val="000000"/>
                <w:szCs w:val="21"/>
              </w:rPr>
            </w:pPr>
            <w:r>
              <w:rPr>
                <w:color w:val="000000"/>
                <w:szCs w:val="21"/>
              </w:rPr>
              <w:t>25.电源接口： 12V</w:t>
            </w:r>
          </w:p>
          <w:p>
            <w:pPr>
              <w:pStyle w:val="22"/>
              <w:snapToGrid w:val="0"/>
              <w:ind w:firstLine="0" w:firstLineChars="0"/>
              <w:rPr>
                <w:color w:val="000000"/>
                <w:szCs w:val="21"/>
              </w:rPr>
            </w:pPr>
            <w:r>
              <w:rPr>
                <w:color w:val="000000"/>
                <w:szCs w:val="21"/>
              </w:rPr>
              <w:t>26.硬件接口： 网口、USB口</w:t>
            </w:r>
          </w:p>
          <w:p>
            <w:pPr>
              <w:pStyle w:val="22"/>
              <w:snapToGrid w:val="0"/>
              <w:ind w:firstLine="0" w:firstLineChars="0"/>
              <w:rPr>
                <w:color w:val="000000"/>
                <w:szCs w:val="21"/>
              </w:rPr>
            </w:pPr>
            <w:r>
              <w:rPr>
                <w:color w:val="000000"/>
                <w:szCs w:val="21"/>
              </w:rPr>
              <w:t>27.应用开发接口： SDK开发包</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5</w:t>
            </w:r>
          </w:p>
        </w:tc>
        <w:tc>
          <w:tcPr>
            <w:tcW w:w="1221" w:type="dxa"/>
            <w:shd w:val="clear" w:color="auto" w:fill="FFFFFF"/>
            <w:vAlign w:val="center"/>
          </w:tcPr>
          <w:p>
            <w:pPr>
              <w:jc w:val="center"/>
              <w:rPr>
                <w:color w:val="000000"/>
                <w:szCs w:val="21"/>
                <w:lang w:val="zh-CN"/>
              </w:rPr>
            </w:pPr>
            <w:r>
              <w:rPr>
                <w:color w:val="000000"/>
                <w:szCs w:val="21"/>
                <w:lang w:val="zh-CN"/>
              </w:rPr>
              <w:t>LabVIEW软件教育版及仿真插件</w:t>
            </w:r>
          </w:p>
        </w:tc>
        <w:tc>
          <w:tcPr>
            <w:tcW w:w="5415" w:type="dxa"/>
            <w:shd w:val="clear" w:color="auto" w:fill="FFFFFF"/>
            <w:vAlign w:val="center"/>
          </w:tcPr>
          <w:p>
            <w:pPr>
              <w:jc w:val="left"/>
              <w:rPr>
                <w:color w:val="000000"/>
                <w:szCs w:val="21"/>
                <w:lang w:val="zh-CN"/>
              </w:rPr>
            </w:pPr>
            <w:r>
              <w:rPr>
                <w:color w:val="000000"/>
                <w:szCs w:val="21"/>
              </w:rPr>
              <w:t>1.</w:t>
            </w:r>
            <w:r>
              <w:rPr>
                <w:color w:val="000000"/>
                <w:szCs w:val="21"/>
                <w:lang w:val="zh-CN"/>
              </w:rPr>
              <w:t xml:space="preserve">LabVIEW软件教育版*1 </w:t>
            </w:r>
          </w:p>
          <w:p>
            <w:pPr>
              <w:jc w:val="left"/>
              <w:rPr>
                <w:color w:val="000000"/>
                <w:szCs w:val="21"/>
                <w:lang w:val="zh-CN"/>
              </w:rPr>
            </w:pPr>
            <w:r>
              <w:rPr>
                <w:color w:val="000000"/>
                <w:szCs w:val="21"/>
              </w:rPr>
              <w:t>2.</w:t>
            </w:r>
            <w:r>
              <w:rPr>
                <w:color w:val="000000"/>
                <w:szCs w:val="21"/>
                <w:lang w:val="zh-CN"/>
              </w:rPr>
              <w:t xml:space="preserve">机械臂运动控制软件包*1 </w:t>
            </w:r>
          </w:p>
          <w:p>
            <w:pPr>
              <w:jc w:val="left"/>
              <w:rPr>
                <w:color w:val="000000"/>
                <w:szCs w:val="21"/>
                <w:lang w:val="zh-CN"/>
              </w:rPr>
            </w:pPr>
            <w:r>
              <w:rPr>
                <w:color w:val="000000"/>
                <w:szCs w:val="21"/>
              </w:rPr>
              <w:t>3.</w:t>
            </w:r>
            <w:r>
              <w:rPr>
                <w:color w:val="000000"/>
                <w:szCs w:val="21"/>
                <w:lang w:val="zh-CN"/>
              </w:rPr>
              <w:t xml:space="preserve">VI数量不少于270个 </w:t>
            </w:r>
          </w:p>
          <w:p>
            <w:pPr>
              <w:jc w:val="left"/>
              <w:rPr>
                <w:color w:val="000000"/>
                <w:szCs w:val="21"/>
                <w:lang w:val="zh-CN"/>
              </w:rPr>
            </w:pPr>
            <w:r>
              <w:rPr>
                <w:color w:val="000000"/>
                <w:szCs w:val="21"/>
              </w:rPr>
              <w:t>4.</w:t>
            </w:r>
            <w:r>
              <w:rPr>
                <w:color w:val="000000"/>
                <w:szCs w:val="21"/>
                <w:lang w:val="zh-CN"/>
              </w:rPr>
              <w:t xml:space="preserve">支持操作系统：Windows、Linux </w:t>
            </w:r>
          </w:p>
          <w:p>
            <w:pPr>
              <w:jc w:val="left"/>
              <w:rPr>
                <w:color w:val="000000"/>
                <w:szCs w:val="21"/>
                <w:lang w:val="zh-CN"/>
              </w:rPr>
            </w:pPr>
            <w:r>
              <w:rPr>
                <w:color w:val="000000"/>
                <w:szCs w:val="21"/>
              </w:rPr>
              <w:t>5.</w:t>
            </w:r>
            <w:r>
              <w:rPr>
                <w:color w:val="000000"/>
                <w:szCs w:val="21"/>
                <w:lang w:val="zh-CN"/>
              </w:rPr>
              <w:t xml:space="preserve">支持LabVIEW版本：2014及以上 </w:t>
            </w:r>
          </w:p>
          <w:p>
            <w:pPr>
              <w:jc w:val="left"/>
              <w:rPr>
                <w:color w:val="000000"/>
                <w:szCs w:val="21"/>
                <w:lang w:val="zh-CN"/>
              </w:rPr>
            </w:pPr>
            <w:r>
              <w:rPr>
                <w:color w:val="000000"/>
                <w:szCs w:val="21"/>
              </w:rPr>
              <w:t>6.</w:t>
            </w:r>
            <w:r>
              <w:rPr>
                <w:color w:val="000000"/>
                <w:szCs w:val="21"/>
                <w:lang w:val="zh-CN"/>
              </w:rPr>
              <w:t xml:space="preserve">实现功能：控制机械臂进行关节运动、直线运动、曲线运动、末端执行器 </w:t>
            </w:r>
          </w:p>
          <w:p>
            <w:pPr>
              <w:jc w:val="left"/>
              <w:rPr>
                <w:color w:val="000000"/>
                <w:szCs w:val="21"/>
                <w:lang w:val="zh-CN"/>
              </w:rPr>
            </w:pPr>
            <w:r>
              <w:rPr>
                <w:color w:val="000000"/>
                <w:szCs w:val="21"/>
              </w:rPr>
              <w:t>7.</w:t>
            </w:r>
            <w:r>
              <w:rPr>
                <w:color w:val="000000"/>
                <w:szCs w:val="21"/>
                <w:lang w:val="zh-CN"/>
              </w:rPr>
              <w:t xml:space="preserve">机械臂末端执行器软件包*1 </w:t>
            </w:r>
          </w:p>
          <w:p>
            <w:pPr>
              <w:jc w:val="left"/>
              <w:rPr>
                <w:color w:val="000000"/>
                <w:szCs w:val="21"/>
                <w:lang w:val="zh-CN"/>
              </w:rPr>
            </w:pPr>
            <w:r>
              <w:rPr>
                <w:color w:val="000000"/>
                <w:szCs w:val="21"/>
              </w:rPr>
              <w:t>8.</w:t>
            </w:r>
            <w:r>
              <w:rPr>
                <w:color w:val="000000"/>
                <w:szCs w:val="21"/>
                <w:lang w:val="zh-CN"/>
              </w:rPr>
              <w:t xml:space="preserve">Uart通信协议软件包*1 </w:t>
            </w:r>
          </w:p>
          <w:p>
            <w:pPr>
              <w:jc w:val="left"/>
              <w:rPr>
                <w:color w:val="000000"/>
                <w:szCs w:val="21"/>
                <w:lang w:val="zh-CN"/>
              </w:rPr>
            </w:pPr>
            <w:r>
              <w:rPr>
                <w:color w:val="000000"/>
                <w:szCs w:val="21"/>
              </w:rPr>
              <w:t>9.</w:t>
            </w:r>
            <w:r>
              <w:rPr>
                <w:color w:val="000000"/>
                <w:szCs w:val="21"/>
                <w:lang w:val="zh-CN"/>
              </w:rPr>
              <w:t xml:space="preserve">支持Linux开源硬件软件驱动*1 </w:t>
            </w:r>
          </w:p>
        </w:tc>
        <w:tc>
          <w:tcPr>
            <w:tcW w:w="1186"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6</w:t>
            </w:r>
          </w:p>
        </w:tc>
        <w:tc>
          <w:tcPr>
            <w:tcW w:w="1221" w:type="dxa"/>
            <w:shd w:val="clear" w:color="auto" w:fill="auto"/>
            <w:vAlign w:val="center"/>
          </w:tcPr>
          <w:p>
            <w:pPr>
              <w:jc w:val="center"/>
              <w:rPr>
                <w:color w:val="000000"/>
                <w:szCs w:val="21"/>
                <w:lang w:val="zh-CN"/>
              </w:rPr>
            </w:pPr>
            <w:r>
              <w:rPr>
                <w:color w:val="000000"/>
                <w:szCs w:val="21"/>
                <w:lang w:val="zh-CN"/>
              </w:rPr>
              <w:t>3D打印+激光雕刻+CNC浮雕</w:t>
            </w:r>
          </w:p>
          <w:p>
            <w:pPr>
              <w:jc w:val="left"/>
              <w:rPr>
                <w:color w:val="000000"/>
                <w:szCs w:val="21"/>
                <w:lang w:val="zh-CN"/>
              </w:rPr>
            </w:pPr>
          </w:p>
        </w:tc>
        <w:tc>
          <w:tcPr>
            <w:tcW w:w="5415" w:type="dxa"/>
            <w:shd w:val="clear" w:color="auto" w:fill="FFFFFF"/>
            <w:vAlign w:val="center"/>
          </w:tcPr>
          <w:p>
            <w:pPr>
              <w:rPr>
                <w:color w:val="000000"/>
                <w:szCs w:val="21"/>
              </w:rPr>
            </w:pPr>
            <w:r>
              <w:rPr>
                <w:color w:val="000000"/>
                <w:szCs w:val="21"/>
              </w:rPr>
              <w:t>一、主体部分：</w:t>
            </w:r>
          </w:p>
          <w:p>
            <w:pPr>
              <w:rPr>
                <w:color w:val="000000"/>
                <w:szCs w:val="21"/>
              </w:rPr>
            </w:pPr>
            <w:r>
              <w:rPr>
                <w:color w:val="000000"/>
                <w:szCs w:val="21"/>
              </w:rPr>
              <w:t xml:space="preserve">1.外形尺寸：不大于640x565x330mm </w:t>
            </w:r>
          </w:p>
          <w:p>
            <w:pPr>
              <w:rPr>
                <w:color w:val="000000"/>
                <w:szCs w:val="21"/>
              </w:rPr>
            </w:pPr>
            <w:r>
              <w:rPr>
                <w:color w:val="000000"/>
                <w:szCs w:val="21"/>
              </w:rPr>
              <w:t xml:space="preserve">2.操作面板：触摸屏，尺寸不小于5寸 </w:t>
            </w:r>
          </w:p>
          <w:p>
            <w:pPr>
              <w:rPr>
                <w:color w:val="000000"/>
                <w:szCs w:val="21"/>
              </w:rPr>
            </w:pPr>
            <w:r>
              <w:rPr>
                <w:color w:val="000000"/>
                <w:szCs w:val="21"/>
              </w:rPr>
              <w:t xml:space="preserve">3.主体材质：航空级铝合金 </w:t>
            </w:r>
          </w:p>
          <w:p>
            <w:pPr>
              <w:rPr>
                <w:color w:val="000000"/>
                <w:szCs w:val="21"/>
              </w:rPr>
            </w:pPr>
            <w:r>
              <w:rPr>
                <w:color w:val="000000"/>
                <w:szCs w:val="21"/>
              </w:rPr>
              <w:t xml:space="preserve">4.模组数量：不少于4组 </w:t>
            </w:r>
          </w:p>
          <w:p>
            <w:pPr>
              <w:rPr>
                <w:color w:val="000000"/>
                <w:szCs w:val="21"/>
              </w:rPr>
            </w:pPr>
            <w:r>
              <w:rPr>
                <w:color w:val="000000"/>
                <w:szCs w:val="21"/>
              </w:rPr>
              <w:t xml:space="preserve">5.满足断电续打，满足一机三用功能（3D打印，激光雕刻，CNC雕刻） </w:t>
            </w:r>
          </w:p>
          <w:p>
            <w:pPr>
              <w:rPr>
                <w:color w:val="000000"/>
                <w:szCs w:val="21"/>
              </w:rPr>
            </w:pPr>
            <w:r>
              <w:rPr>
                <w:color w:val="000000"/>
                <w:szCs w:val="21"/>
              </w:rPr>
              <w:t>二、3D打印功能：</w:t>
            </w:r>
          </w:p>
          <w:p>
            <w:pPr>
              <w:rPr>
                <w:color w:val="000000"/>
                <w:szCs w:val="21"/>
              </w:rPr>
            </w:pPr>
            <w:r>
              <w:rPr>
                <w:color w:val="000000"/>
                <w:szCs w:val="21"/>
              </w:rPr>
              <w:t xml:space="preserve">1.喷嘴直径：不小于0.4mm </w:t>
            </w:r>
          </w:p>
          <w:p>
            <w:pPr>
              <w:rPr>
                <w:color w:val="000000"/>
                <w:szCs w:val="21"/>
              </w:rPr>
            </w:pPr>
            <w:r>
              <w:rPr>
                <w:color w:val="000000"/>
                <w:szCs w:val="21"/>
              </w:rPr>
              <w:t xml:space="preserve">2.层分辨率：范围不小于0.05~0.3mm </w:t>
            </w:r>
          </w:p>
          <w:p>
            <w:pPr>
              <w:rPr>
                <w:color w:val="000000"/>
                <w:szCs w:val="21"/>
              </w:rPr>
            </w:pPr>
            <w:r>
              <w:rPr>
                <w:color w:val="000000"/>
                <w:szCs w:val="21"/>
              </w:rPr>
              <w:t>3.喷嘴温度：范围不小于190~260</w:t>
            </w:r>
            <w:r>
              <w:rPr>
                <w:rFonts w:hint="eastAsia" w:ascii="宋体" w:hAnsi="宋体" w:cs="宋体"/>
                <w:color w:val="000000"/>
                <w:szCs w:val="21"/>
              </w:rPr>
              <w:t>℃</w:t>
            </w:r>
            <w:r>
              <w:rPr>
                <w:color w:val="000000"/>
                <w:szCs w:val="21"/>
              </w:rPr>
              <w:t xml:space="preserve"> </w:t>
            </w:r>
          </w:p>
          <w:p>
            <w:pPr>
              <w:rPr>
                <w:color w:val="000000"/>
                <w:szCs w:val="21"/>
              </w:rPr>
            </w:pPr>
            <w:r>
              <w:rPr>
                <w:color w:val="000000"/>
                <w:szCs w:val="21"/>
              </w:rPr>
              <w:t>4.热床温度：范围不小于50~100</w:t>
            </w:r>
            <w:r>
              <w:rPr>
                <w:rFonts w:hint="eastAsia" w:ascii="宋体" w:hAnsi="宋体" w:cs="宋体"/>
                <w:color w:val="000000"/>
                <w:szCs w:val="21"/>
              </w:rPr>
              <w:t>℃</w:t>
            </w:r>
            <w:r>
              <w:rPr>
                <w:color w:val="000000"/>
                <w:szCs w:val="21"/>
              </w:rPr>
              <w:t>（20</w:t>
            </w:r>
            <w:r>
              <w:rPr>
                <w:rFonts w:hint="eastAsia" w:ascii="宋体" w:hAnsi="宋体" w:cs="宋体"/>
                <w:color w:val="000000"/>
                <w:szCs w:val="21"/>
              </w:rPr>
              <w:t>℃</w:t>
            </w:r>
            <w:r>
              <w:rPr>
                <w:color w:val="000000"/>
                <w:szCs w:val="21"/>
              </w:rPr>
              <w:t xml:space="preserve">室温下） </w:t>
            </w:r>
          </w:p>
          <w:p>
            <w:pPr>
              <w:rPr>
                <w:color w:val="000000"/>
                <w:szCs w:val="21"/>
              </w:rPr>
            </w:pPr>
            <w:r>
              <w:rPr>
                <w:color w:val="000000"/>
                <w:szCs w:val="21"/>
              </w:rPr>
              <w:t xml:space="preserve">5.成型尺寸：不小于X320 * Y350 * Z330mm </w:t>
            </w:r>
          </w:p>
          <w:p>
            <w:pPr>
              <w:rPr>
                <w:color w:val="000000"/>
                <w:szCs w:val="21"/>
              </w:rPr>
            </w:pPr>
            <w:r>
              <w:rPr>
                <w:color w:val="000000"/>
                <w:szCs w:val="21"/>
              </w:rPr>
              <w:t xml:space="preserve">6.支持材料：PLA，ABS，PTU，木质PLA，直径不小于1.75mm </w:t>
            </w:r>
          </w:p>
          <w:p>
            <w:pPr>
              <w:rPr>
                <w:color w:val="000000"/>
                <w:szCs w:val="21"/>
              </w:rPr>
            </w:pPr>
            <w:r>
              <w:rPr>
                <w:color w:val="000000"/>
                <w:szCs w:val="21"/>
              </w:rPr>
              <w:t xml:space="preserve">7.打印速度：可调范围不小于10~80mm/s </w:t>
            </w:r>
          </w:p>
          <w:p>
            <w:pPr>
              <w:rPr>
                <w:color w:val="000000"/>
                <w:szCs w:val="21"/>
              </w:rPr>
            </w:pPr>
            <w:r>
              <w:rPr>
                <w:color w:val="000000"/>
                <w:szCs w:val="21"/>
              </w:rPr>
              <w:t>三、激光雕刻：</w:t>
            </w:r>
          </w:p>
          <w:p>
            <w:pPr>
              <w:rPr>
                <w:color w:val="000000"/>
                <w:szCs w:val="21"/>
              </w:rPr>
            </w:pPr>
            <w:r>
              <w:rPr>
                <w:color w:val="000000"/>
                <w:szCs w:val="21"/>
              </w:rPr>
              <w:t xml:space="preserve">1.工作范围：不小于X320 * Y350mm </w:t>
            </w:r>
          </w:p>
          <w:p>
            <w:pPr>
              <w:rPr>
                <w:color w:val="000000"/>
                <w:szCs w:val="21"/>
              </w:rPr>
            </w:pPr>
            <w:r>
              <w:rPr>
                <w:color w:val="000000"/>
                <w:szCs w:val="21"/>
              </w:rPr>
              <w:t xml:space="preserve">2.激光功率：1.6W </w:t>
            </w:r>
          </w:p>
          <w:p>
            <w:pPr>
              <w:rPr>
                <w:color w:val="000000"/>
                <w:szCs w:val="21"/>
              </w:rPr>
            </w:pPr>
            <w:r>
              <w:rPr>
                <w:color w:val="000000"/>
                <w:szCs w:val="21"/>
              </w:rPr>
              <w:t xml:space="preserve">3.支持材料：木头、纸制品、部分塑料、皮革等 </w:t>
            </w:r>
          </w:p>
          <w:p>
            <w:pPr>
              <w:rPr>
                <w:color w:val="000000"/>
                <w:szCs w:val="21"/>
              </w:rPr>
            </w:pPr>
            <w:r>
              <w:rPr>
                <w:color w:val="000000"/>
                <w:szCs w:val="21"/>
              </w:rPr>
              <w:t xml:space="preserve">4.内置摄像头 </w:t>
            </w:r>
          </w:p>
          <w:p>
            <w:pPr>
              <w:rPr>
                <w:color w:val="000000"/>
                <w:szCs w:val="21"/>
              </w:rPr>
            </w:pPr>
            <w:r>
              <w:rPr>
                <w:color w:val="000000"/>
                <w:szCs w:val="21"/>
              </w:rPr>
              <w:t>四、CNC雕刻：</w:t>
            </w:r>
          </w:p>
          <w:p>
            <w:pPr>
              <w:rPr>
                <w:color w:val="000000"/>
                <w:szCs w:val="21"/>
              </w:rPr>
            </w:pPr>
            <w:r>
              <w:rPr>
                <w:color w:val="000000"/>
                <w:szCs w:val="21"/>
              </w:rPr>
              <w:t xml:space="preserve">1.工作范围：不小于X320 * Y350 * Z275mm </w:t>
            </w:r>
          </w:p>
          <w:p>
            <w:pPr>
              <w:rPr>
                <w:color w:val="000000"/>
                <w:szCs w:val="21"/>
              </w:rPr>
            </w:pPr>
            <w:r>
              <w:rPr>
                <w:color w:val="000000"/>
                <w:szCs w:val="21"/>
              </w:rPr>
              <w:t xml:space="preserve">2.主轴转速：最大转速不低于12000rpm </w:t>
            </w:r>
          </w:p>
          <w:p>
            <w:pPr>
              <w:rPr>
                <w:color w:val="000000"/>
                <w:szCs w:val="21"/>
              </w:rPr>
            </w:pPr>
            <w:r>
              <w:rPr>
                <w:color w:val="000000"/>
                <w:szCs w:val="21"/>
              </w:rPr>
              <w:t xml:space="preserve">3.钻夹头夹持范围：范围不小于0~4 mm </w:t>
            </w:r>
          </w:p>
          <w:p>
            <w:pPr>
              <w:rPr>
                <w:color w:val="000000"/>
                <w:szCs w:val="21"/>
              </w:rPr>
            </w:pPr>
            <w:r>
              <w:rPr>
                <w:color w:val="000000"/>
                <w:szCs w:val="21"/>
              </w:rPr>
              <w:t xml:space="preserve">4.支持多规格道具：0.5mm-6.35mm </w:t>
            </w:r>
          </w:p>
          <w:p>
            <w:pPr>
              <w:rPr>
                <w:color w:val="000000"/>
                <w:szCs w:val="21"/>
              </w:rPr>
            </w:pPr>
            <w:r>
              <w:rPr>
                <w:color w:val="000000"/>
                <w:szCs w:val="21"/>
              </w:rPr>
              <w:t xml:space="preserve">5.支持材料：木头、塑料、PCB板等大多数非金属材料 </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7</w:t>
            </w:r>
          </w:p>
        </w:tc>
        <w:tc>
          <w:tcPr>
            <w:tcW w:w="1221" w:type="dxa"/>
            <w:shd w:val="clear" w:color="auto" w:fill="FFFFFF"/>
            <w:vAlign w:val="center"/>
          </w:tcPr>
          <w:p>
            <w:pPr>
              <w:jc w:val="center"/>
              <w:rPr>
                <w:color w:val="000000"/>
                <w:szCs w:val="21"/>
                <w:lang w:val="zh-CN"/>
              </w:rPr>
            </w:pPr>
            <w:r>
              <w:rPr>
                <w:color w:val="000000"/>
                <w:szCs w:val="21"/>
                <w:lang w:val="zh-CN"/>
              </w:rPr>
              <w:t>基础工具归纳箱及归纳架</w:t>
            </w:r>
          </w:p>
        </w:tc>
        <w:tc>
          <w:tcPr>
            <w:tcW w:w="5415" w:type="dxa"/>
            <w:shd w:val="clear" w:color="auto" w:fill="FFFFFF"/>
            <w:vAlign w:val="center"/>
          </w:tcPr>
          <w:p>
            <w:pPr>
              <w:jc w:val="left"/>
              <w:rPr>
                <w:color w:val="000000"/>
                <w:szCs w:val="21"/>
                <w:lang w:val="zh-CN"/>
              </w:rPr>
            </w:pPr>
            <w:r>
              <w:t>1.归纳箱箱体：不小于400*150*200mm</w:t>
            </w:r>
            <w:r>
              <w:br w:type="textWrapping"/>
            </w:r>
            <w:r>
              <w:t>2.收纳架：不小于800*350*1500mm</w:t>
            </w:r>
            <w:r>
              <w:br w:type="textWrapping"/>
            </w:r>
            <w:r>
              <w:t>3.归纳箱材质：塑料</w:t>
            </w:r>
            <w:r>
              <w:br w:type="textWrapping"/>
            </w:r>
            <w:r>
              <w:t>4.收纳架材质为不锈钢</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jc w:val="center"/>
              <w:rPr>
                <w:b/>
                <w:color w:val="000000"/>
                <w:szCs w:val="21"/>
                <w:lang w:val="zh-CN"/>
              </w:rPr>
            </w:pPr>
            <w:r>
              <w:rPr>
                <w:b/>
                <w:color w:val="000000"/>
                <w:szCs w:val="21"/>
                <w:lang w:val="zh-CN"/>
              </w:rPr>
              <w:t>8</w:t>
            </w:r>
          </w:p>
        </w:tc>
        <w:tc>
          <w:tcPr>
            <w:tcW w:w="1221" w:type="dxa"/>
            <w:vAlign w:val="center"/>
          </w:tcPr>
          <w:p>
            <w:pPr>
              <w:jc w:val="center"/>
              <w:rPr>
                <w:color w:val="000000"/>
                <w:szCs w:val="21"/>
                <w:lang w:val="zh-CN"/>
              </w:rPr>
            </w:pPr>
            <w:r>
              <w:rPr>
                <w:color w:val="000000"/>
                <w:szCs w:val="21"/>
                <w:lang w:val="zh-CN"/>
              </w:rPr>
              <w:t>铁皮资料柜</w:t>
            </w:r>
          </w:p>
        </w:tc>
        <w:tc>
          <w:tcPr>
            <w:tcW w:w="5415" w:type="dxa"/>
            <w:vAlign w:val="center"/>
          </w:tcPr>
          <w:p>
            <w:pPr>
              <w:pStyle w:val="4"/>
              <w:ind w:firstLine="0"/>
              <w:jc w:val="left"/>
              <w:rPr>
                <w:color w:val="000000"/>
                <w:szCs w:val="21"/>
                <w:lang w:val="zh-CN"/>
              </w:rPr>
            </w:pPr>
            <w:r>
              <w:rPr>
                <w:color w:val="000000"/>
                <w:szCs w:val="21"/>
                <w:lang w:val="zh-CN"/>
              </w:rPr>
              <w:t>1.整体尺寸：850*390*1800mm</w:t>
            </w:r>
            <w:r>
              <w:rPr>
                <w:color w:val="000000"/>
                <w:szCs w:val="21"/>
                <w:lang w:val="zh-CN"/>
              </w:rPr>
              <w:br w:type="textWrapping"/>
            </w:r>
            <w:r>
              <w:rPr>
                <w:color w:val="000000"/>
                <w:szCs w:val="21"/>
                <w:lang w:val="zh-CN"/>
              </w:rPr>
              <w:t>2.内部尺寸：800*360*1700mm</w:t>
            </w:r>
            <w:r>
              <w:rPr>
                <w:color w:val="000000"/>
                <w:szCs w:val="21"/>
                <w:lang w:val="zh-CN"/>
              </w:rPr>
              <w:br w:type="textWrapping"/>
            </w:r>
            <w:r>
              <w:rPr>
                <w:color w:val="000000"/>
                <w:szCs w:val="21"/>
                <w:lang w:val="zh-CN"/>
              </w:rPr>
              <w:t>3.材质：不锈钢</w:t>
            </w:r>
            <w:r>
              <w:rPr>
                <w:color w:val="000000"/>
                <w:szCs w:val="21"/>
                <w:lang w:val="zh-CN"/>
              </w:rPr>
              <w:br w:type="textWrapping"/>
            </w:r>
            <w:r>
              <w:rPr>
                <w:color w:val="000000"/>
                <w:szCs w:val="21"/>
                <w:lang w:val="zh-CN"/>
              </w:rPr>
              <w:t>4.白色</w:t>
            </w:r>
            <w:r>
              <w:rPr>
                <w:color w:val="000000"/>
                <w:szCs w:val="21"/>
                <w:lang w:val="zh-CN"/>
              </w:rPr>
              <w:br w:type="textWrapping"/>
            </w:r>
            <w:r>
              <w:rPr>
                <w:color w:val="000000"/>
                <w:szCs w:val="21"/>
                <w:lang w:val="zh-CN"/>
              </w:rPr>
              <w:t>5.功能:带抽屉、方便移动、防火</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jc w:val="center"/>
              <w:rPr>
                <w:b/>
                <w:color w:val="000000"/>
                <w:szCs w:val="21"/>
                <w:lang w:val="zh-CN"/>
              </w:rPr>
            </w:pPr>
            <w:r>
              <w:rPr>
                <w:b/>
                <w:color w:val="000000"/>
                <w:szCs w:val="21"/>
                <w:lang w:val="zh-CN"/>
              </w:rPr>
              <w:t>9</w:t>
            </w:r>
          </w:p>
        </w:tc>
        <w:tc>
          <w:tcPr>
            <w:tcW w:w="1221" w:type="dxa"/>
            <w:vAlign w:val="center"/>
          </w:tcPr>
          <w:p>
            <w:pPr>
              <w:jc w:val="center"/>
              <w:rPr>
                <w:color w:val="000000"/>
                <w:szCs w:val="21"/>
              </w:rPr>
            </w:pPr>
            <w:r>
              <w:rPr>
                <w:color w:val="000000"/>
                <w:szCs w:val="21"/>
              </w:rPr>
              <w:t>开源人形机器人</w:t>
            </w:r>
          </w:p>
        </w:tc>
        <w:tc>
          <w:tcPr>
            <w:tcW w:w="5415" w:type="dxa"/>
            <w:vAlign w:val="center"/>
          </w:tcPr>
          <w:p>
            <w:pPr>
              <w:pStyle w:val="4"/>
              <w:ind w:firstLine="0"/>
              <w:rPr>
                <w:bCs/>
                <w:color w:val="000000"/>
                <w:szCs w:val="21"/>
              </w:rPr>
            </w:pPr>
            <w:r>
              <w:rPr>
                <w:bCs/>
                <w:color w:val="000000"/>
                <w:szCs w:val="21"/>
              </w:rPr>
              <w:t>一、机体参数</w:t>
            </w:r>
          </w:p>
          <w:p>
            <w:pPr>
              <w:pStyle w:val="4"/>
              <w:ind w:firstLine="0"/>
              <w:rPr>
                <w:bCs/>
                <w:color w:val="000000"/>
                <w:szCs w:val="21"/>
              </w:rPr>
            </w:pPr>
            <w:r>
              <w:rPr>
                <w:bCs/>
                <w:color w:val="000000"/>
                <w:szCs w:val="21"/>
              </w:rPr>
              <w:t>1.机体重量：1.8kg</w:t>
            </w:r>
          </w:p>
          <w:p>
            <w:pPr>
              <w:pStyle w:val="4"/>
              <w:ind w:left="210" w:hanging="210" w:hangingChars="100"/>
              <w:rPr>
                <w:bCs/>
                <w:color w:val="000000"/>
                <w:szCs w:val="21"/>
              </w:rPr>
            </w:pPr>
            <w:r>
              <w:rPr>
                <w:bCs/>
                <w:color w:val="000000"/>
                <w:szCs w:val="21"/>
              </w:rPr>
              <w:t>2.机体材料：硬铝合金，表面硬化处理并结合加强结构设计</w:t>
            </w:r>
          </w:p>
          <w:p>
            <w:pPr>
              <w:pStyle w:val="4"/>
              <w:ind w:firstLine="0"/>
              <w:rPr>
                <w:bCs/>
                <w:color w:val="000000"/>
                <w:szCs w:val="21"/>
              </w:rPr>
            </w:pPr>
            <w:r>
              <w:rPr>
                <w:bCs/>
                <w:color w:val="000000"/>
                <w:szCs w:val="21"/>
              </w:rPr>
              <w:t>3.探测距离：2cm-400cm</w:t>
            </w:r>
          </w:p>
          <w:p>
            <w:pPr>
              <w:pStyle w:val="4"/>
              <w:ind w:firstLine="0"/>
              <w:rPr>
                <w:bCs/>
                <w:color w:val="000000"/>
                <w:szCs w:val="21"/>
              </w:rPr>
            </w:pPr>
            <w:r>
              <w:rPr>
                <w:bCs/>
                <w:color w:val="000000"/>
                <w:szCs w:val="21"/>
              </w:rPr>
              <w:t>4.产品尺寸：不大于40*20*15cm</w:t>
            </w:r>
          </w:p>
          <w:p>
            <w:pPr>
              <w:pStyle w:val="4"/>
              <w:ind w:firstLine="0"/>
              <w:rPr>
                <w:bCs/>
                <w:color w:val="000000"/>
                <w:szCs w:val="21"/>
              </w:rPr>
            </w:pPr>
            <w:r>
              <w:rPr>
                <w:bCs/>
                <w:color w:val="000000"/>
                <w:szCs w:val="21"/>
              </w:rPr>
              <w:t>二、供电系统</w:t>
            </w:r>
          </w:p>
          <w:p>
            <w:pPr>
              <w:pStyle w:val="4"/>
              <w:ind w:firstLine="0"/>
              <w:rPr>
                <w:bCs/>
                <w:color w:val="000000"/>
                <w:szCs w:val="21"/>
              </w:rPr>
            </w:pPr>
            <w:r>
              <w:rPr>
                <w:bCs/>
                <w:color w:val="000000"/>
                <w:szCs w:val="21"/>
              </w:rPr>
              <w:t>4.电池：11.1V   12000mAh  10C锂电池</w:t>
            </w:r>
          </w:p>
          <w:p>
            <w:pPr>
              <w:pStyle w:val="4"/>
              <w:ind w:firstLine="0"/>
              <w:rPr>
                <w:bCs/>
                <w:color w:val="000000"/>
                <w:szCs w:val="21"/>
              </w:rPr>
            </w:pPr>
            <w:r>
              <w:rPr>
                <w:bCs/>
                <w:color w:val="000000"/>
                <w:szCs w:val="21"/>
              </w:rPr>
              <w:t>5.续航时间：持续运行80min~120min</w:t>
            </w:r>
          </w:p>
          <w:p>
            <w:pPr>
              <w:pStyle w:val="4"/>
              <w:ind w:firstLine="0"/>
              <w:rPr>
                <w:bCs/>
                <w:color w:val="000000"/>
                <w:szCs w:val="21"/>
              </w:rPr>
            </w:pPr>
            <w:r>
              <w:rPr>
                <w:bCs/>
                <w:color w:val="000000"/>
                <w:szCs w:val="21"/>
              </w:rPr>
              <w:t>三、自由度</w:t>
            </w:r>
            <w:r>
              <w:rPr>
                <w:bCs/>
                <w:color w:val="000000"/>
                <w:szCs w:val="21"/>
              </w:rPr>
              <w:br w:type="textWrapping"/>
            </w:r>
            <w:r>
              <w:rPr>
                <w:bCs/>
                <w:color w:val="000000"/>
                <w:szCs w:val="21"/>
              </w:rPr>
              <w:t>6.头部：1个DOF</w:t>
            </w:r>
          </w:p>
          <w:p>
            <w:pPr>
              <w:pStyle w:val="4"/>
              <w:ind w:firstLine="0"/>
              <w:rPr>
                <w:bCs/>
                <w:color w:val="000000"/>
                <w:szCs w:val="21"/>
              </w:rPr>
            </w:pPr>
            <w:r>
              <w:rPr>
                <w:bCs/>
                <w:color w:val="000000"/>
                <w:szCs w:val="21"/>
              </w:rPr>
              <w:t>7.肩部：2个DOF</w:t>
            </w:r>
          </w:p>
          <w:p>
            <w:pPr>
              <w:pStyle w:val="4"/>
              <w:ind w:firstLine="0"/>
              <w:rPr>
                <w:bCs/>
                <w:color w:val="000000"/>
                <w:szCs w:val="21"/>
              </w:rPr>
            </w:pPr>
            <w:r>
              <w:rPr>
                <w:bCs/>
                <w:color w:val="000000"/>
                <w:szCs w:val="21"/>
              </w:rPr>
              <w:t>8.由度：2个DOF(每条手臂)</w:t>
            </w:r>
          </w:p>
          <w:p>
            <w:pPr>
              <w:pStyle w:val="4"/>
              <w:ind w:firstLine="0"/>
              <w:rPr>
                <w:bCs/>
                <w:color w:val="000000"/>
                <w:szCs w:val="21"/>
              </w:rPr>
            </w:pPr>
            <w:r>
              <w:rPr>
                <w:bCs/>
                <w:color w:val="000000"/>
                <w:szCs w:val="21"/>
              </w:rPr>
              <w:t>9.腿部：4个DOF(每条腿)</w:t>
            </w:r>
          </w:p>
          <w:p>
            <w:pPr>
              <w:pStyle w:val="4"/>
              <w:ind w:firstLine="0"/>
              <w:rPr>
                <w:bCs/>
                <w:color w:val="000000"/>
                <w:szCs w:val="21"/>
              </w:rPr>
            </w:pPr>
            <w:r>
              <w:rPr>
                <w:bCs/>
                <w:color w:val="000000"/>
                <w:szCs w:val="21"/>
              </w:rPr>
              <w:t>10.脚部：1个DOF(每条脚)</w:t>
            </w:r>
          </w:p>
          <w:p>
            <w:pPr>
              <w:pStyle w:val="4"/>
              <w:ind w:firstLine="0"/>
              <w:rPr>
                <w:bCs/>
                <w:color w:val="000000"/>
                <w:szCs w:val="21"/>
              </w:rPr>
            </w:pPr>
            <w:r>
              <w:rPr>
                <w:bCs/>
                <w:color w:val="000000"/>
                <w:szCs w:val="21"/>
              </w:rPr>
              <w:t>四、控制系统</w:t>
            </w:r>
            <w:r>
              <w:rPr>
                <w:bCs/>
                <w:color w:val="000000"/>
                <w:szCs w:val="21"/>
              </w:rPr>
              <w:br w:type="textWrapping"/>
            </w:r>
            <w:r>
              <w:rPr>
                <w:bCs/>
                <w:color w:val="000000"/>
                <w:szCs w:val="21"/>
              </w:rPr>
              <w:t>11.硬件部分：人形机器人舵机控制器和兼容Arduino.二次开发控制器</w:t>
            </w:r>
          </w:p>
          <w:p>
            <w:pPr>
              <w:pStyle w:val="4"/>
              <w:ind w:firstLine="0"/>
              <w:rPr>
                <w:bCs/>
                <w:color w:val="000000"/>
                <w:szCs w:val="21"/>
              </w:rPr>
            </w:pPr>
            <w:r>
              <w:rPr>
                <w:bCs/>
                <w:color w:val="000000"/>
                <w:szCs w:val="21"/>
              </w:rPr>
              <w:t>12.上位机软件：Bus Servo Control动作组编辑软件</w:t>
            </w:r>
          </w:p>
          <w:p>
            <w:pPr>
              <w:pStyle w:val="4"/>
              <w:ind w:firstLine="0"/>
              <w:rPr>
                <w:bCs/>
                <w:color w:val="000000"/>
                <w:szCs w:val="21"/>
              </w:rPr>
            </w:pPr>
            <w:r>
              <w:rPr>
                <w:bCs/>
                <w:color w:val="000000"/>
                <w:szCs w:val="21"/>
              </w:rPr>
              <w:t>五、舵机参数</w:t>
            </w:r>
            <w:r>
              <w:rPr>
                <w:bCs/>
                <w:color w:val="000000"/>
                <w:szCs w:val="21"/>
              </w:rPr>
              <w:br w:type="textWrapping"/>
            </w:r>
            <w:r>
              <w:rPr>
                <w:bCs/>
                <w:color w:val="000000"/>
                <w:szCs w:val="21"/>
              </w:rPr>
              <w:t>13.LX-824HV高压总线舵机；金属齿轮；</w:t>
            </w:r>
          </w:p>
          <w:p>
            <w:pPr>
              <w:pStyle w:val="4"/>
              <w:ind w:firstLine="0"/>
              <w:rPr>
                <w:bCs/>
                <w:color w:val="000000"/>
                <w:szCs w:val="21"/>
              </w:rPr>
            </w:pPr>
            <w:r>
              <w:rPr>
                <w:bCs/>
                <w:color w:val="000000"/>
                <w:szCs w:val="21"/>
              </w:rPr>
              <w:t>14.重量：不小于57g</w:t>
            </w:r>
          </w:p>
          <w:p>
            <w:pPr>
              <w:pStyle w:val="4"/>
              <w:ind w:firstLine="0"/>
              <w:rPr>
                <w:bCs/>
                <w:color w:val="000000"/>
                <w:szCs w:val="21"/>
              </w:rPr>
            </w:pPr>
            <w:r>
              <w:rPr>
                <w:bCs/>
                <w:color w:val="000000"/>
                <w:szCs w:val="21"/>
              </w:rPr>
              <w:t>15.控制方式：电脑控制/红外遥控</w:t>
            </w:r>
          </w:p>
        </w:tc>
        <w:tc>
          <w:tcPr>
            <w:tcW w:w="1186"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FFFFFF" w:fill="auto"/>
            <w:vAlign w:val="center"/>
          </w:tcPr>
          <w:p>
            <w:pPr>
              <w:jc w:val="center"/>
              <w:rPr>
                <w:b/>
                <w:color w:val="000000"/>
                <w:szCs w:val="21"/>
                <w:lang w:val="zh-CN"/>
              </w:rPr>
            </w:pPr>
            <w:r>
              <w:rPr>
                <w:b/>
                <w:color w:val="000000"/>
                <w:szCs w:val="21"/>
                <w:lang w:val="zh-CN"/>
              </w:rPr>
              <w:t>10</w:t>
            </w:r>
          </w:p>
        </w:tc>
        <w:tc>
          <w:tcPr>
            <w:tcW w:w="1221" w:type="dxa"/>
            <w:shd w:val="clear" w:color="FFFFFF" w:fill="auto"/>
            <w:vAlign w:val="center"/>
          </w:tcPr>
          <w:p>
            <w:pPr>
              <w:jc w:val="center"/>
              <w:rPr>
                <w:color w:val="000000"/>
                <w:szCs w:val="21"/>
                <w:lang w:val="zh-CN"/>
              </w:rPr>
            </w:pPr>
            <w:r>
              <w:rPr>
                <w:color w:val="000000"/>
                <w:szCs w:val="21"/>
                <w:lang w:val="zh-CN"/>
              </w:rPr>
              <w:t>嵌入式开发板</w:t>
            </w:r>
          </w:p>
        </w:tc>
        <w:tc>
          <w:tcPr>
            <w:tcW w:w="5415" w:type="dxa"/>
            <w:shd w:val="clear" w:color="FFFFFF" w:fill="auto"/>
            <w:vAlign w:val="center"/>
          </w:tcPr>
          <w:p>
            <w:pPr>
              <w:jc w:val="left"/>
              <w:rPr>
                <w:color w:val="000000"/>
                <w:szCs w:val="21"/>
              </w:rPr>
            </w:pPr>
            <w:r>
              <w:rPr>
                <w:color w:val="000000"/>
                <w:szCs w:val="21"/>
                <w:lang w:val="zh-CN"/>
              </w:rPr>
              <w:t>一、主板：</w:t>
            </w:r>
            <w:r>
              <w:rPr>
                <w:color w:val="000000"/>
                <w:szCs w:val="21"/>
                <w:lang w:val="zh-CN"/>
              </w:rPr>
              <w:br w:type="textWrapping"/>
            </w:r>
            <w:r>
              <w:rPr>
                <w:color w:val="000000"/>
                <w:szCs w:val="21"/>
              </w:rPr>
              <w:t>1.STM32F407开发板</w:t>
            </w:r>
            <w:r>
              <w:rPr>
                <w:color w:val="000000"/>
                <w:szCs w:val="21"/>
              </w:rPr>
              <w:br w:type="textWrapping"/>
            </w:r>
            <w:r>
              <w:rPr>
                <w:color w:val="000000"/>
                <w:szCs w:val="21"/>
              </w:rPr>
              <w:t>2.LCD接口</w:t>
            </w:r>
            <w:r>
              <w:rPr>
                <w:color w:val="000000"/>
                <w:szCs w:val="21"/>
              </w:rPr>
              <w:br w:type="textWrapping"/>
            </w:r>
            <w:r>
              <w:rPr>
                <w:color w:val="000000"/>
                <w:szCs w:val="21"/>
              </w:rPr>
              <w:t>3.引口</w:t>
            </w:r>
            <w:r>
              <w:rPr>
                <w:color w:val="000000"/>
                <w:szCs w:val="21"/>
              </w:rPr>
              <w:br w:type="textWrapping"/>
            </w:r>
            <w:r>
              <w:rPr>
                <w:color w:val="000000"/>
                <w:szCs w:val="21"/>
              </w:rPr>
              <w:t>4.NRF24L01接口</w:t>
            </w:r>
            <w:r>
              <w:rPr>
                <w:color w:val="000000"/>
                <w:szCs w:val="21"/>
              </w:rPr>
              <w:br w:type="textWrapping"/>
            </w:r>
            <w:r>
              <w:rPr>
                <w:color w:val="000000"/>
                <w:szCs w:val="21"/>
              </w:rPr>
              <w:t>5.SD卡接口</w:t>
            </w:r>
            <w:r>
              <w:rPr>
                <w:color w:val="000000"/>
                <w:szCs w:val="21"/>
              </w:rPr>
              <w:br w:type="textWrapping"/>
            </w:r>
            <w:r>
              <w:rPr>
                <w:color w:val="000000"/>
                <w:szCs w:val="21"/>
              </w:rPr>
              <w:t>6.5V，3.3V电源模块</w:t>
            </w:r>
            <w:r>
              <w:rPr>
                <w:color w:val="000000"/>
                <w:szCs w:val="21"/>
              </w:rPr>
              <w:br w:type="textWrapping"/>
            </w:r>
            <w:r>
              <w:rPr>
                <w:color w:val="000000"/>
                <w:szCs w:val="21"/>
              </w:rPr>
              <w:t>7.JTAG/SWD接口</w:t>
            </w:r>
            <w:r>
              <w:rPr>
                <w:color w:val="000000"/>
                <w:szCs w:val="21"/>
              </w:rPr>
              <w:br w:type="textWrapping"/>
            </w:r>
            <w:r>
              <w:rPr>
                <w:color w:val="000000"/>
                <w:szCs w:val="21"/>
              </w:rPr>
              <w:t>8.USB Slave接口</w:t>
            </w:r>
            <w:r>
              <w:rPr>
                <w:color w:val="000000"/>
                <w:szCs w:val="21"/>
              </w:rPr>
              <w:br w:type="textWrapping"/>
            </w:r>
            <w:r>
              <w:rPr>
                <w:color w:val="000000"/>
                <w:szCs w:val="21"/>
              </w:rPr>
              <w:t>9.LED模块</w:t>
            </w:r>
            <w:r>
              <w:rPr>
                <w:color w:val="000000"/>
                <w:szCs w:val="21"/>
              </w:rPr>
              <w:br w:type="textWrapping"/>
            </w:r>
            <w:r>
              <w:rPr>
                <w:color w:val="000000"/>
                <w:szCs w:val="21"/>
              </w:rPr>
              <w:t>10.有源蜂鸣器</w:t>
            </w:r>
            <w:r>
              <w:rPr>
                <w:color w:val="000000"/>
                <w:szCs w:val="21"/>
              </w:rPr>
              <w:br w:type="textWrapping"/>
            </w:r>
            <w:r>
              <w:rPr>
                <w:color w:val="000000"/>
                <w:szCs w:val="21"/>
              </w:rPr>
              <w:t>11.RS485模块</w:t>
            </w:r>
            <w:r>
              <w:rPr>
                <w:color w:val="000000"/>
                <w:szCs w:val="21"/>
              </w:rPr>
              <w:br w:type="textWrapping"/>
            </w:r>
            <w:r>
              <w:rPr>
                <w:color w:val="000000"/>
                <w:szCs w:val="21"/>
              </w:rPr>
              <w:t>12.CAN模块</w:t>
            </w:r>
            <w:r>
              <w:rPr>
                <w:color w:val="000000"/>
                <w:szCs w:val="21"/>
              </w:rPr>
              <w:br w:type="textWrapping"/>
            </w:r>
            <w:r>
              <w:rPr>
                <w:color w:val="000000"/>
                <w:szCs w:val="21"/>
              </w:rPr>
              <w:t>13.光敏传感器</w:t>
            </w:r>
            <w:r>
              <w:rPr>
                <w:color w:val="000000"/>
                <w:szCs w:val="21"/>
              </w:rPr>
              <w:br w:type="textWrapping"/>
            </w:r>
            <w:r>
              <w:rPr>
                <w:color w:val="000000"/>
                <w:szCs w:val="21"/>
              </w:rPr>
              <w:t>14.4.3英寸RGB触摸屏</w:t>
            </w:r>
          </w:p>
          <w:p>
            <w:pPr>
              <w:jc w:val="left"/>
              <w:rPr>
                <w:color w:val="000000"/>
                <w:szCs w:val="21"/>
              </w:rPr>
            </w:pPr>
            <w:r>
              <w:rPr>
                <w:color w:val="000000"/>
                <w:szCs w:val="21"/>
              </w:rPr>
              <w:t>二、配件：</w:t>
            </w:r>
            <w:r>
              <w:rPr>
                <w:color w:val="000000"/>
                <w:szCs w:val="21"/>
              </w:rPr>
              <w:br w:type="textWrapping"/>
            </w:r>
            <w:r>
              <w:rPr>
                <w:color w:val="000000"/>
                <w:szCs w:val="21"/>
              </w:rPr>
              <w:t>1.ARM仿真器</w:t>
            </w:r>
            <w:r>
              <w:rPr>
                <w:color w:val="000000"/>
                <w:szCs w:val="21"/>
              </w:rPr>
              <w:br w:type="textWrapping"/>
            </w:r>
            <w:r>
              <w:rPr>
                <w:color w:val="000000"/>
                <w:szCs w:val="21"/>
              </w:rPr>
              <w:t>2.OV7670摄像头</w:t>
            </w:r>
            <w:r>
              <w:rPr>
                <w:color w:val="000000"/>
                <w:szCs w:val="21"/>
              </w:rPr>
              <w:br w:type="textWrapping"/>
            </w:r>
            <w:r>
              <w:rPr>
                <w:color w:val="000000"/>
                <w:szCs w:val="21"/>
              </w:rPr>
              <w:t>3.GPS模块</w:t>
            </w:r>
            <w:r>
              <w:rPr>
                <w:color w:val="000000"/>
                <w:szCs w:val="21"/>
              </w:rPr>
              <w:br w:type="textWrapping"/>
            </w:r>
            <w:r>
              <w:rPr>
                <w:color w:val="000000"/>
                <w:szCs w:val="21"/>
              </w:rPr>
              <w:t>4.MPS模块</w:t>
            </w:r>
            <w:r>
              <w:rPr>
                <w:color w:val="000000"/>
                <w:szCs w:val="21"/>
              </w:rPr>
              <w:br w:type="textWrapping"/>
            </w:r>
            <w:r>
              <w:rPr>
                <w:color w:val="000000"/>
                <w:szCs w:val="21"/>
              </w:rPr>
              <w:t>5.GSM-GPRS模块</w:t>
            </w:r>
            <w:r>
              <w:rPr>
                <w:color w:val="000000"/>
                <w:szCs w:val="21"/>
              </w:rPr>
              <w:br w:type="textWrapping"/>
            </w:r>
            <w:r>
              <w:rPr>
                <w:color w:val="000000"/>
                <w:szCs w:val="21"/>
              </w:rPr>
              <w:t>6.蓝牙模块</w:t>
            </w:r>
            <w:r>
              <w:rPr>
                <w:color w:val="000000"/>
                <w:szCs w:val="21"/>
              </w:rPr>
              <w:br w:type="textWrapping"/>
            </w:r>
            <w:r>
              <w:rPr>
                <w:color w:val="000000"/>
                <w:szCs w:val="21"/>
              </w:rPr>
              <w:t>7.Wifi模块</w:t>
            </w:r>
            <w:r>
              <w:rPr>
                <w:color w:val="000000"/>
                <w:szCs w:val="21"/>
              </w:rPr>
              <w:br w:type="textWrapping"/>
            </w:r>
            <w:r>
              <w:rPr>
                <w:color w:val="000000"/>
                <w:szCs w:val="21"/>
              </w:rPr>
              <w:t>三教育资源包：</w:t>
            </w:r>
            <w:r>
              <w:rPr>
                <w:color w:val="000000"/>
                <w:szCs w:val="21"/>
              </w:rPr>
              <w:br w:type="textWrapping"/>
            </w:r>
            <w:r>
              <w:rPr>
                <w:color w:val="000000"/>
                <w:szCs w:val="21"/>
              </w:rPr>
              <w:t>1.提供不少于52个STM32F4实例讲解</w:t>
            </w:r>
            <w:r>
              <w:rPr>
                <w:color w:val="000000"/>
                <w:szCs w:val="21"/>
              </w:rPr>
              <w:br w:type="textWrapping"/>
            </w:r>
            <w:r>
              <w:rPr>
                <w:color w:val="000000"/>
                <w:szCs w:val="21"/>
              </w:rPr>
              <w:t>2.提供不少于400页RT-Thread开发攻略</w:t>
            </w:r>
            <w:r>
              <w:rPr>
                <w:color w:val="000000"/>
                <w:szCs w:val="21"/>
              </w:rPr>
              <w:br w:type="textWrapping"/>
            </w:r>
            <w:r>
              <w:rPr>
                <w:color w:val="000000"/>
                <w:szCs w:val="21"/>
              </w:rPr>
              <w:t>3.提供不少于400页STemWin开发攻略</w:t>
            </w:r>
          </w:p>
        </w:tc>
        <w:tc>
          <w:tcPr>
            <w:tcW w:w="1186" w:type="dxa"/>
            <w:shd w:val="clear" w:color="FFFFFF" w:fill="auto"/>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11</w:t>
            </w:r>
          </w:p>
        </w:tc>
        <w:tc>
          <w:tcPr>
            <w:tcW w:w="1221" w:type="dxa"/>
            <w:shd w:val="clear" w:color="auto" w:fill="FFFFFF"/>
            <w:vAlign w:val="center"/>
          </w:tcPr>
          <w:p>
            <w:pPr>
              <w:jc w:val="center"/>
              <w:rPr>
                <w:color w:val="000000"/>
                <w:szCs w:val="21"/>
              </w:rPr>
            </w:pPr>
            <w:r>
              <w:rPr>
                <w:color w:val="000000"/>
                <w:szCs w:val="21"/>
              </w:rPr>
              <w:t>机器人智能技术开发平台</w:t>
            </w:r>
          </w:p>
        </w:tc>
        <w:tc>
          <w:tcPr>
            <w:tcW w:w="5415" w:type="dxa"/>
            <w:shd w:val="clear" w:color="auto" w:fill="FFFFFF"/>
            <w:vAlign w:val="center"/>
          </w:tcPr>
          <w:p>
            <w:pPr>
              <w:numPr>
                <w:ilvl w:val="0"/>
                <w:numId w:val="6"/>
              </w:numPr>
              <w:spacing w:line="280" w:lineRule="exact"/>
              <w:rPr>
                <w:b/>
                <w:szCs w:val="21"/>
              </w:rPr>
            </w:pPr>
            <w:r>
              <w:rPr>
                <w:color w:val="000000"/>
                <w:szCs w:val="21"/>
              </w:rPr>
              <w:t>设备外观： 为1个容量约40L的工程收纳箱，3个EVA内胆。</w:t>
            </w:r>
          </w:p>
          <w:p>
            <w:pPr>
              <w:numPr>
                <w:ilvl w:val="0"/>
                <w:numId w:val="6"/>
              </w:numPr>
              <w:spacing w:line="280" w:lineRule="exact"/>
              <w:rPr>
                <w:color w:val="000000"/>
                <w:szCs w:val="21"/>
              </w:rPr>
            </w:pPr>
            <w:r>
              <w:rPr>
                <w:color w:val="000000"/>
                <w:szCs w:val="21"/>
              </w:rPr>
              <w:t>大型金属结构件：不少于32种共320个。主要材质为铝镁合金，厚度约为2.4mm，冲压钣金工艺，非型材零件，外表金属原色喷砂氧化工艺，磨损和划伤时不变色。每个零件均有多个国际标准M3零件孔，零件孔采用国标通孔，非螺纹孔或螺纹槽，长期使用不存在滑丝问题。不少于6种平板零件，包括7×11孔平板，5×7孔平板，10mm滑轨板，2×10平板，11×25孔平板；11种折弯零件，包括5×3×5折弯，3×5双折面板，90度支架、输出支架，直流电机支架，马达支架、大舵机支架、舵机双折弯、U型支架、3×5折弯、桁架20；不少于7种连杆零件，包括机械手20mm，机械手40mm、机械手40mm驱动、机械手指，轮支架，双足脚，双足支杆；不少于1种圆形零件，包括大轮；2种传动轴，1种万向轮联轴器，1种步进电机支架，1种球头万向节，不少于3个丝杠套装。主要结构零件孔严格遵循GB/T 70.1-2000国家标准。</w:t>
            </w:r>
          </w:p>
          <w:p>
            <w:pPr>
              <w:numPr>
                <w:ilvl w:val="0"/>
                <w:numId w:val="6"/>
              </w:numPr>
              <w:rPr>
                <w:szCs w:val="21"/>
              </w:rPr>
            </w:pPr>
            <w:r>
              <w:rPr>
                <w:color w:val="000000"/>
                <w:szCs w:val="21"/>
              </w:rPr>
              <w:t>塑胶结构件：不少于5种共45个。主要材质为POM，主要为黑色，每个零件均有多个国际标准M3零件孔。包括不少于3种电机输出头，不少于40个；不少于4个58mm福来轮；</w:t>
            </w:r>
          </w:p>
          <w:p>
            <w:pPr>
              <w:numPr>
                <w:ilvl w:val="0"/>
                <w:numId w:val="6"/>
              </w:numPr>
              <w:rPr>
                <w:color w:val="000000"/>
                <w:szCs w:val="21"/>
              </w:rPr>
            </w:pPr>
            <w:r>
              <w:rPr>
                <w:color w:val="000000"/>
                <w:szCs w:val="21"/>
              </w:rPr>
              <w:t>其他零配件：不少于17种共900个。包括不少于8种螺丝，主要为不锈钢材质，主要型号为国际标准M3。不少于3种尼龙螺柱，不少于3种铜套管。主要紧固零件严格遵循GB/T5277-1985国家标准。</w:t>
            </w:r>
          </w:p>
          <w:p>
            <w:pPr>
              <w:numPr>
                <w:ilvl w:val="0"/>
                <w:numId w:val="6"/>
              </w:numPr>
              <w:rPr>
                <w:color w:val="000000"/>
                <w:szCs w:val="21"/>
              </w:rPr>
            </w:pPr>
            <w:r>
              <w:rPr>
                <w:color w:val="000000"/>
                <w:szCs w:val="21"/>
              </w:rPr>
              <w:t>组装方案：双轴绘图机器人、三轴绘图机器人、3自由度串联机械臂、6轴串联机械臂、delta并联机械臂、5自由度并联机械臂</w:t>
            </w:r>
            <w:r>
              <w:rPr>
                <w:color w:val="000000"/>
                <w:szCs w:val="21"/>
              </w:rPr>
              <w:tab/>
            </w:r>
            <w:r>
              <w:rPr>
                <w:color w:val="000000"/>
                <w:szCs w:val="21"/>
              </w:rPr>
              <w:t>、全向底盘、12自由度六足机器人、机械狗、6自由度双足、17自由度人形等。支持机械臂正逆运动学、机器视觉、无线定位技术、Slam导航、仿生机器人步态规划、全向底盘运动控制等实验，提供以实际机器人载体作为实验的教程。</w:t>
            </w:r>
          </w:p>
          <w:p>
            <w:pPr>
              <w:numPr>
                <w:ilvl w:val="0"/>
                <w:numId w:val="6"/>
              </w:numPr>
              <w:rPr>
                <w:color w:val="000000"/>
                <w:szCs w:val="21"/>
              </w:rPr>
            </w:pPr>
            <w:r>
              <w:rPr>
                <w:color w:val="000000"/>
                <w:szCs w:val="21"/>
              </w:rPr>
              <w:t>主控板：不少于1个树莓派3B主控板，CPU采用不小于1GHz ARM A53芯片，RAM为1GB，板载低功耗蓝牙4.1模块，。另外，树莓派3B可以从mini-SD卡(TF卡)启动，在NAND Flash内有出厂预装了Raspbian 系统，板载WiFi模块，板载5个USB接口和1个HDMI接口。不少于1个Basra主控板，AVR ATmega328芯片处理器，基于Arduino开源方案设计,同时具有14路数字输入/输出口。尺寸60*60mm，开有M3零件孔，孔距为10mm的整倍数。支持5v~20v的电压。Flash Memory 不小于28KB，SRAM 2 KB，工作时钟 16 MHz。</w:t>
            </w:r>
          </w:p>
          <w:p>
            <w:pPr>
              <w:numPr>
                <w:ilvl w:val="0"/>
                <w:numId w:val="6"/>
              </w:numPr>
              <w:rPr>
                <w:color w:val="000000"/>
                <w:szCs w:val="21"/>
              </w:rPr>
            </w:pPr>
            <w:r>
              <w:rPr>
                <w:color w:val="000000"/>
                <w:szCs w:val="21"/>
              </w:rPr>
              <w:t>扩展板：不少于1个Bigfish一级扩展板，完全兼容arduino控制板标准接口。与主控板堆叠使用，3P、4P接口全部采用彩色镀金分组插针，防反插设计。可直接驱动舵机、直流电机、数码管等机器人常规执行部件，无需外围电路。板载不少于1个2*5的杜邦座扩展坞。不少于1个SH-SR舵机扩展板，此扩展板采取TLC5940串行转并行芯片，可以把Arduino UNO的5个IO转化为16个PWM接口。并且此芯片可以采取级联的形式，进一步扩展IO数量。对于IO资源有限的CPU进行扩展很有帮助，可同时驱动不少于26路伺服电机。不少于1个SH-ST步进电机扩展板，采用A4988驱动，一共有4路步进电机驱动模块的插槽，可驱动不少于3路步进电机。</w:t>
            </w:r>
          </w:p>
          <w:p>
            <w:pPr>
              <w:numPr>
                <w:ilvl w:val="0"/>
                <w:numId w:val="6"/>
              </w:numPr>
              <w:rPr>
                <w:color w:val="000000"/>
                <w:szCs w:val="21"/>
              </w:rPr>
            </w:pPr>
            <w:r>
              <w:rPr>
                <w:color w:val="000000"/>
                <w:szCs w:val="21"/>
              </w:rPr>
              <w:t>开发环境：主控板支持示教编程功能，对任意设备进行脱离电脑的、快速的示教编程。支持国际流行的Arduino函数库。支持Ardublock图形化编程语言，同时支持Mind+等图形化编程软件，支持Visual Stido，Eclipse、Sublime text等主流编程环境。提供基于ROS开源软件系统开发项目资料及软件资料</w:t>
            </w:r>
          </w:p>
          <w:p>
            <w:pPr>
              <w:numPr>
                <w:ilvl w:val="0"/>
                <w:numId w:val="6"/>
              </w:numPr>
              <w:rPr>
                <w:color w:val="000000"/>
                <w:szCs w:val="21"/>
              </w:rPr>
            </w:pPr>
            <w:r>
              <w:rPr>
                <w:color w:val="000000"/>
                <w:szCs w:val="21"/>
              </w:rPr>
              <w:t>电机和电池：不少于3种电机共24个。包括两种扭矩的金属齿轮180°伺服电机，额定电压6V，最大额定扭矩不小于20N·cm；一种步进电机，步距角1.8°，扭矩不小于0.2N.m。不少于2块锂电池，额定电压7.4V，1000mAh，1个专用充电器。1块动力电池，额定电压11.2V，2000mAh，1个专用充电器。</w:t>
            </w:r>
          </w:p>
          <w:p>
            <w:pPr>
              <w:numPr>
                <w:ilvl w:val="0"/>
                <w:numId w:val="6"/>
              </w:numPr>
              <w:rPr>
                <w:color w:val="000000"/>
                <w:szCs w:val="21"/>
              </w:rPr>
            </w:pPr>
            <w:r>
              <w:rPr>
                <w:color w:val="000000"/>
                <w:szCs w:val="21"/>
              </w:rPr>
              <w:t>传感器：不少于6种，总数14个。包括近红外、灰度、超声测距、摄像头、陀螺仪、激光雷达等。摄像头采用不小于200万像素CMOS传感器，非黑白摄像头，，最大分辨率1280×960，最大帧数为30fps，24bit色彩位数，理论成像距离从20mm至无穷远，支持静态500万像素的高清影像，采用USB2.0传输。</w:t>
            </w:r>
          </w:p>
          <w:p>
            <w:pPr>
              <w:numPr>
                <w:ilvl w:val="0"/>
                <w:numId w:val="6"/>
              </w:numPr>
              <w:rPr>
                <w:color w:val="000000"/>
                <w:szCs w:val="21"/>
              </w:rPr>
            </w:pPr>
            <w:r>
              <w:rPr>
                <w:color w:val="000000"/>
                <w:szCs w:val="21"/>
              </w:rPr>
              <w:t>激光雷达测距范围0.15-12m，360°无死角扫描，测距分辨率&lt;0.5mm，角度分辨率&lt;1°，测量频率最小值不小于1500hz，测量频率最大值8000hz，扫描频率最小值1hz，扫描频率最大值10hz。</w:t>
            </w:r>
          </w:p>
          <w:p>
            <w:pPr>
              <w:numPr>
                <w:ilvl w:val="0"/>
                <w:numId w:val="6"/>
              </w:numPr>
              <w:rPr>
                <w:color w:val="000000"/>
                <w:szCs w:val="21"/>
              </w:rPr>
            </w:pPr>
            <w:r>
              <w:rPr>
                <w:color w:val="000000"/>
                <w:szCs w:val="21"/>
              </w:rPr>
              <w:t>输出模块：不少于1个OLED显示模块。</w:t>
            </w:r>
          </w:p>
          <w:p>
            <w:pPr>
              <w:numPr>
                <w:ilvl w:val="0"/>
                <w:numId w:val="6"/>
              </w:numPr>
              <w:rPr>
                <w:color w:val="000000"/>
                <w:szCs w:val="21"/>
              </w:rPr>
            </w:pPr>
            <w:r>
              <w:rPr>
                <w:color w:val="000000"/>
                <w:szCs w:val="21"/>
              </w:rPr>
              <w:t>通信模块：不少于4个WiFi模块，支持WiFi无线定位开发，并提供开发教程。</w:t>
            </w:r>
          </w:p>
          <w:p>
            <w:pPr>
              <w:numPr>
                <w:ilvl w:val="0"/>
                <w:numId w:val="6"/>
              </w:numPr>
              <w:rPr>
                <w:color w:val="000000"/>
                <w:szCs w:val="21"/>
              </w:rPr>
            </w:pPr>
            <w:r>
              <w:rPr>
                <w:color w:val="000000"/>
                <w:szCs w:val="21"/>
              </w:rPr>
              <w:t>教程：提供并支持《实验教程》教材一本，《实验教程》提供不少于40节以上实验课，90课时。1张光盘，提供教材电子文档；提供编程环境所需全部软件，包括C语言编程软件、图形化编程插件、驱动程序、示教编程程序等；提供所有电子模块的电路文件，可用Protel打开；全部样机的3D文件，STP格式，可用于PRO/E、SolidWorks等软件搭建机器人虚拟样机，也可用于ANSYS、UG等软件进行运动学和动力学仿真。提供实验范例的全部源程序，便于教学使用。提供100个样机视频。提供网站，QQ群，微信公众账号，方便客户获取资源、学习和咨询。</w:t>
            </w:r>
          </w:p>
          <w:p>
            <w:pPr>
              <w:numPr>
                <w:ilvl w:val="0"/>
                <w:numId w:val="6"/>
              </w:numPr>
              <w:jc w:val="left"/>
              <w:rPr>
                <w:color w:val="000000"/>
                <w:szCs w:val="21"/>
              </w:rPr>
            </w:pPr>
            <w:r>
              <w:rPr>
                <w:color w:val="000000"/>
                <w:szCs w:val="21"/>
              </w:rPr>
              <w:t>可以作为浙江省智能机器人创意大赛竞赛平台以及中国高校智能机器人创意大赛竞赛平台。</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804" w:type="dxa"/>
            <w:shd w:val="clear" w:color="auto" w:fill="auto"/>
            <w:vAlign w:val="center"/>
          </w:tcPr>
          <w:p>
            <w:pPr>
              <w:jc w:val="center"/>
              <w:rPr>
                <w:b/>
                <w:color w:val="000000"/>
                <w:szCs w:val="21"/>
                <w:lang w:val="zh-CN"/>
              </w:rPr>
            </w:pPr>
            <w:r>
              <w:rPr>
                <w:b/>
                <w:color w:val="000000"/>
                <w:szCs w:val="21"/>
                <w:lang w:val="zh-CN"/>
              </w:rPr>
              <w:t>12</w:t>
            </w:r>
          </w:p>
        </w:tc>
        <w:tc>
          <w:tcPr>
            <w:tcW w:w="1221" w:type="dxa"/>
            <w:shd w:val="clear" w:color="auto" w:fill="FFFFFF"/>
            <w:vAlign w:val="center"/>
          </w:tcPr>
          <w:p>
            <w:pPr>
              <w:jc w:val="center"/>
              <w:rPr>
                <w:color w:val="000000"/>
                <w:szCs w:val="21"/>
              </w:rPr>
            </w:pPr>
            <w:r>
              <w:rPr>
                <w:color w:val="000000"/>
                <w:szCs w:val="21"/>
              </w:rPr>
              <w:t>机器人创新组件</w:t>
            </w:r>
          </w:p>
        </w:tc>
        <w:tc>
          <w:tcPr>
            <w:tcW w:w="5415" w:type="dxa"/>
            <w:shd w:val="clear" w:color="auto" w:fill="FFFFFF"/>
            <w:vAlign w:val="center"/>
          </w:tcPr>
          <w:p>
            <w:pPr>
              <w:numPr>
                <w:ilvl w:val="0"/>
                <w:numId w:val="7"/>
              </w:numPr>
              <w:spacing w:line="280" w:lineRule="exact"/>
              <w:rPr>
                <w:b/>
                <w:szCs w:val="21"/>
              </w:rPr>
            </w:pPr>
            <w:r>
              <w:rPr>
                <w:color w:val="000000"/>
                <w:szCs w:val="21"/>
              </w:rPr>
              <w:t>设备外观：1个容量40L的工程收纳箱，3个EVA内胆，含至少2个零件收纳盒</w:t>
            </w:r>
          </w:p>
          <w:p>
            <w:pPr>
              <w:numPr>
                <w:ilvl w:val="0"/>
                <w:numId w:val="7"/>
              </w:numPr>
              <w:spacing w:line="280" w:lineRule="exact"/>
              <w:rPr>
                <w:color w:val="000000"/>
                <w:szCs w:val="21"/>
              </w:rPr>
            </w:pPr>
            <w:r>
              <w:rPr>
                <w:color w:val="000000"/>
                <w:szCs w:val="21"/>
              </w:rPr>
              <w:t>大型金属结构件：不少于30种，总数不少于320个。主要材质为铝镁合金，厚度为2.4mm，冲压钣金工艺，非型材零件，外表金属原色喷砂氧化工艺，磨损和划伤时不变色。。每个零件均有多个国际标准M3零件孔，零件孔采用国标通孔，非螺纹孔或螺纹槽，长期使用不存在滑丝问题；。不少于3种平板零件，包括7×11孔平板，5×7孔平板，10mm滑轨板；不少于7种折弯零件，包括输出支架、马达支架、大舵机支架、直流电机支架、舵机双折弯、U型支架、3×5折弯；不少于7种连杆零件，包括机械手40mm、机械手40mm驱动、机械手指、双足腿、双足支杆、双足连杆、四足连杆；不少于3种圆形零件，包括小轮、大轮、垫片10；不少于1种万向轮，不少于1种传动轴。主要结构零件孔严格遵循GB/T 70.1-2000国家标准。</w:t>
            </w:r>
          </w:p>
          <w:p>
            <w:pPr>
              <w:numPr>
                <w:ilvl w:val="0"/>
                <w:numId w:val="7"/>
              </w:numPr>
              <w:spacing w:line="280" w:lineRule="exact"/>
              <w:rPr>
                <w:color w:val="000000"/>
                <w:szCs w:val="21"/>
              </w:rPr>
            </w:pPr>
            <w:r>
              <w:rPr>
                <w:color w:val="000000"/>
                <w:szCs w:val="21"/>
              </w:rPr>
              <w:t>塑胶结构件：不少于14种，总数不少于270个。主要材质为ABS，主要为黑色，每个零件均有多个国际标准M3零件孔。包括不少于2种齿轮，不少于2种偏心轮，不少于3种电机输出头，不少于5个联轴器，不少于4个1:10模型轮胎，不少于8个硅胶轮胎，不少于100节可调式履带片，履带总长度不小于140cm。</w:t>
            </w:r>
          </w:p>
          <w:p>
            <w:pPr>
              <w:numPr>
                <w:ilvl w:val="0"/>
                <w:numId w:val="7"/>
              </w:numPr>
              <w:spacing w:line="280" w:lineRule="exact"/>
              <w:rPr>
                <w:color w:val="000000"/>
                <w:szCs w:val="21"/>
              </w:rPr>
            </w:pPr>
            <w:r>
              <w:rPr>
                <w:color w:val="000000"/>
                <w:szCs w:val="21"/>
              </w:rPr>
              <w:t>其他零配件：不少于18种，总数不少于1000个。包括不少于8种螺丝，主要为不锈钢材质，主要型号为国际标准M3。不少于3种尼龙螺柱，不少于3种铜套管。主要紧固零件严格遵循GB/T5277-1985国家标准。</w:t>
            </w:r>
          </w:p>
          <w:p>
            <w:pPr>
              <w:numPr>
                <w:ilvl w:val="0"/>
                <w:numId w:val="7"/>
              </w:numPr>
              <w:spacing w:line="280" w:lineRule="exact"/>
              <w:rPr>
                <w:color w:val="000000"/>
                <w:szCs w:val="21"/>
              </w:rPr>
            </w:pPr>
            <w:r>
              <w:rPr>
                <w:color w:val="000000"/>
                <w:szCs w:val="21"/>
              </w:rPr>
              <w:t>主控板：至少包含1个ARM Cortex M3芯片处理器主控板，基于Arduino开源方案设计,同时具有不少于14路数字输入/输出口。尺寸不大于60*60mm，开有M3零件孔，孔距应为10mm的整倍数。应支持5v~20v的电压。不少于512 KBytes的Flash；不少于96 KBytes的SRAM；不少于84Mhz的CPU时钟频率；至少包含1个DMA控制器。</w:t>
            </w:r>
          </w:p>
          <w:p>
            <w:pPr>
              <w:numPr>
                <w:ilvl w:val="0"/>
                <w:numId w:val="7"/>
              </w:numPr>
              <w:spacing w:line="280" w:lineRule="exact"/>
              <w:rPr>
                <w:color w:val="000000"/>
                <w:szCs w:val="21"/>
              </w:rPr>
            </w:pPr>
            <w:r>
              <w:rPr>
                <w:color w:val="000000"/>
                <w:szCs w:val="21"/>
              </w:rPr>
              <w:t>至少包含2个AVR ATmega328芯片处理器主控板，基于Arduino开源方案设计,同时具有至少包含14路数字输入/输出口。尺寸不大于60*60mm，开有M3零件孔，孔距应为10mm的整倍数。应支持5v~20v的电压。Flash Memory 不少于32 KB，SRAM  不少于2 KB，工作时钟 16 MHz。</w:t>
            </w:r>
          </w:p>
          <w:p>
            <w:pPr>
              <w:numPr>
                <w:ilvl w:val="0"/>
                <w:numId w:val="7"/>
              </w:numPr>
              <w:spacing w:line="280" w:lineRule="exact"/>
              <w:rPr>
                <w:color w:val="000000"/>
                <w:szCs w:val="21"/>
              </w:rPr>
            </w:pPr>
            <w:r>
              <w:rPr>
                <w:color w:val="000000"/>
                <w:szCs w:val="21"/>
              </w:rPr>
              <w:t>扩展板：至少包含2个扩展驱动板，完全兼容arduino控制板标准接口。可支持与主控板堆叠使用，3P、4P接口全部采用彩色镀金分组插针，防反插设计。可支持直接驱动舵机、直流电机、数码管等机器人常规执行部件，无需外围电路。板载至少2个2*5的杜邦座扩展坞。</w:t>
            </w:r>
          </w:p>
          <w:p>
            <w:pPr>
              <w:numPr>
                <w:ilvl w:val="0"/>
                <w:numId w:val="7"/>
              </w:numPr>
              <w:spacing w:line="280" w:lineRule="exact"/>
              <w:rPr>
                <w:color w:val="000000"/>
                <w:szCs w:val="21"/>
              </w:rPr>
            </w:pPr>
            <w:r>
              <w:rPr>
                <w:color w:val="000000"/>
                <w:szCs w:val="21"/>
              </w:rPr>
              <w:t>至少包含1个手柄扩展版，完全兼容Arduino接口。包含不少于2个X\Y轴摇杆电位器，可以通过AD转换读出扭动角度， 不少于2路独立按键，数字输出，方便使用。板上标注有各个模块的端口配置，方便调试。预留了其他没有占用的端口，方便后期扩展。兼容BIGFISH扩展板的扩展接口， 不少于1个I2C接口、 不少于1个TTL串口， 不少于6个LED指示灯。通过该扩展板应可用于制作遥控手柄，结合无线模块可实现无线控制，提供示教编程固件。</w:t>
            </w:r>
          </w:p>
          <w:p>
            <w:pPr>
              <w:numPr>
                <w:ilvl w:val="0"/>
                <w:numId w:val="7"/>
              </w:numPr>
              <w:spacing w:line="280" w:lineRule="exact"/>
              <w:rPr>
                <w:color w:val="000000"/>
                <w:szCs w:val="21"/>
              </w:rPr>
            </w:pPr>
            <w:r>
              <w:rPr>
                <w:color w:val="000000"/>
                <w:szCs w:val="21"/>
              </w:rPr>
              <w:t>开发环境：主控板具备示教编程功能，对任意设备进行脱离电脑的、快速的示教编程。支持国际流行的Arduino函数库。支持Ardublock图形化编程语言，同时支持Mind+等图形化编程软件，支持Visual Stido，Eclipse、Sublime text等主流编程环境。</w:t>
            </w:r>
          </w:p>
          <w:p>
            <w:pPr>
              <w:numPr>
                <w:ilvl w:val="0"/>
                <w:numId w:val="7"/>
              </w:numPr>
              <w:spacing w:line="280" w:lineRule="exact"/>
              <w:rPr>
                <w:color w:val="000000"/>
                <w:szCs w:val="21"/>
              </w:rPr>
            </w:pPr>
            <w:r>
              <w:rPr>
                <w:color w:val="000000"/>
                <w:szCs w:val="21"/>
              </w:rPr>
              <w:t>电机和电池;不少于3种电机，总数不少于22个。包括两种扭矩的金属齿轮伺服电机，一种最大转动角度为180°，一种最大转动角度270°，额定电压6V，最大额定扭矩不小于18N·cm；一种双轴直流电机，额定电压4.5V，减速比87。</w:t>
            </w:r>
          </w:p>
          <w:p>
            <w:pPr>
              <w:numPr>
                <w:ilvl w:val="0"/>
                <w:numId w:val="7"/>
              </w:numPr>
              <w:spacing w:line="280" w:lineRule="exact"/>
              <w:rPr>
                <w:color w:val="000000"/>
                <w:szCs w:val="21"/>
              </w:rPr>
            </w:pPr>
            <w:r>
              <w:rPr>
                <w:color w:val="000000"/>
                <w:szCs w:val="21"/>
              </w:rPr>
              <w:t>不少于3块锂电池，额定电压7.4V，1100mAh，1个专用充电器。</w:t>
            </w:r>
          </w:p>
          <w:p>
            <w:pPr>
              <w:numPr>
                <w:ilvl w:val="0"/>
                <w:numId w:val="7"/>
              </w:numPr>
              <w:spacing w:line="280" w:lineRule="exact"/>
              <w:rPr>
                <w:color w:val="000000"/>
                <w:szCs w:val="21"/>
              </w:rPr>
            </w:pPr>
            <w:r>
              <w:rPr>
                <w:color w:val="000000"/>
                <w:szCs w:val="21"/>
              </w:rPr>
              <w:t>传感器:不少于14种，总数 不少于24个。应包括触碰、近红外、灰度、光强、闪动、声控、白标、超声测距、加速度、温湿度、编码器、颜色识别、语音识别、摄像头等。</w:t>
            </w:r>
          </w:p>
          <w:p>
            <w:pPr>
              <w:numPr>
                <w:ilvl w:val="0"/>
                <w:numId w:val="7"/>
              </w:numPr>
              <w:spacing w:line="280" w:lineRule="exact"/>
              <w:rPr>
                <w:color w:val="000000"/>
                <w:szCs w:val="21"/>
              </w:rPr>
            </w:pPr>
            <w:r>
              <w:rPr>
                <w:color w:val="000000"/>
                <w:szCs w:val="21"/>
              </w:rPr>
              <w:t>其中编码器对管宽度10mm，可与直流电机配合安装，形成直流伺服模块；</w:t>
            </w:r>
          </w:p>
          <w:p>
            <w:pPr>
              <w:numPr>
                <w:ilvl w:val="0"/>
                <w:numId w:val="7"/>
              </w:numPr>
              <w:spacing w:line="280" w:lineRule="exact"/>
              <w:rPr>
                <w:color w:val="000000"/>
                <w:szCs w:val="21"/>
              </w:rPr>
            </w:pPr>
            <w:r>
              <w:rPr>
                <w:color w:val="000000"/>
                <w:szCs w:val="21"/>
              </w:rPr>
              <w:t>摄像头采用不低于130万像素的CMOS传感器，非黑白摄像头，最大分辨率不小于1280×960，最大帧数不低于30fps，24bit色彩位数，理论成像距离从20mm至无穷远，支持静态500万像素的高清影像，采用USB2.0传输。语音识别模块应采用不低于HBR640的语音识别芯片，支持非特定人语音识别技术，支持中文音素识别，支持中文识别词条，单次识别可支持不低于1000 条的语音命令。</w:t>
            </w:r>
          </w:p>
          <w:p>
            <w:pPr>
              <w:numPr>
                <w:ilvl w:val="0"/>
                <w:numId w:val="7"/>
              </w:numPr>
              <w:spacing w:line="280" w:lineRule="exact"/>
              <w:rPr>
                <w:color w:val="000000"/>
                <w:szCs w:val="21"/>
              </w:rPr>
            </w:pPr>
            <w:r>
              <w:rPr>
                <w:color w:val="000000"/>
                <w:szCs w:val="21"/>
              </w:rPr>
              <w:t>通信模块:不少于4种通信模块，总数不少于4个。应支持蓝牙2.0、NRF2.4G、WiFi等通信模式。支持Android手机控制机器人，并提供.apk文件及开发教程。</w:t>
            </w:r>
          </w:p>
          <w:p>
            <w:pPr>
              <w:numPr>
                <w:ilvl w:val="0"/>
                <w:numId w:val="7"/>
              </w:numPr>
              <w:spacing w:line="280" w:lineRule="exact"/>
              <w:rPr>
                <w:color w:val="000000"/>
                <w:szCs w:val="21"/>
              </w:rPr>
            </w:pPr>
            <w:r>
              <w:rPr>
                <w:color w:val="000000"/>
                <w:szCs w:val="21"/>
              </w:rPr>
              <w:t>其中WiFi模块应具备至少150M 无线速率，双网口。支持连接USB摄像头，通过手机APP可以随时随地轻松访问。支持连接U盘或USB移动硬盘，支持一键更新固件。内置DDNS，为每位用户免费提供独立访问域名。64M内存，8M Flash，支持OPENWRT系统刷机，自带刷不死Uboot，主板TTL针已焊好，另预留5个GPIO接口。</w:t>
            </w:r>
          </w:p>
          <w:p>
            <w:pPr>
              <w:numPr>
                <w:ilvl w:val="0"/>
                <w:numId w:val="7"/>
              </w:numPr>
              <w:spacing w:line="280" w:lineRule="exact"/>
              <w:rPr>
                <w:color w:val="000000"/>
                <w:szCs w:val="21"/>
              </w:rPr>
            </w:pPr>
            <w:r>
              <w:rPr>
                <w:color w:val="000000"/>
                <w:szCs w:val="21"/>
              </w:rPr>
              <w:t>蓝牙串口模块具有命令响应工作模式和自动连接工作模式两种工作模式，在自动连接工作模式下模块又可分为主（Master）、从（Slave）和回环（Loopback）三种工作角色。采用蓝牙2.0 带EDR，2Mbps-3Mbps 调制度。内置 2.4GHz 天线, 灵敏度(误码率)达到 －80dBm，-4 -&gt; 6dBm 功率可调输出，外置 8Mbit FLASH，低电压3.3V 工作，可选PIO 控制，标准HCI 端口(UART or USB)，USB 协议: Full Speed USB1.1, Compliant With 2.0，数字2.4GHz 无线收发射，CSR BC04 蓝牙芯片技术，自适应跳频技术，蓝牙Class 2功率级别。</w:t>
            </w:r>
          </w:p>
          <w:p>
            <w:pPr>
              <w:numPr>
                <w:ilvl w:val="0"/>
                <w:numId w:val="7"/>
              </w:numPr>
              <w:spacing w:line="280" w:lineRule="exact"/>
              <w:rPr>
                <w:color w:val="000000"/>
                <w:szCs w:val="21"/>
              </w:rPr>
            </w:pPr>
            <w:r>
              <w:rPr>
                <w:color w:val="000000"/>
                <w:szCs w:val="21"/>
              </w:rPr>
              <w:t>教程:提供并支持《模块化机器人创新教学与实践》教材一本，书号：ISBN978-7-5603-6193-2。提供不少于4本电子版《实验教程》。《实验教程》提供80节以上实验课，至少支持150课时，提供标准色卡。应包含1个闪存盘（U盘），提供教材电子文档；提供编程环境所需全部软件，包括C语言编程软件、图形化编程插件、驱动程序、示教编程程序等；提供所有电子模块的电路文件，可用Protel打开；全部样机的3D文件，STP格式，可用于PRO/E、SolidWorks等软件搭建机器人虚拟样机，也可用于ANSYS、UG等软件进行运动学和动力学仿真。提供实验范例的全部源程序，便于教学使用。提供不少于100个样机视频。提供网站，QQ群，微信公众账号，方便客户获取资源、学习和咨询。提供不少于6课时的入门学习课件。可以作为浙江省智能机器人创意大赛竞赛平台以及中国高校智能机器人创意大赛竞赛平台，并提供比赛技术指导。</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jc w:val="center"/>
        </w:trPr>
        <w:tc>
          <w:tcPr>
            <w:tcW w:w="804" w:type="dxa"/>
            <w:shd w:val="clear" w:color="auto" w:fill="auto"/>
            <w:vAlign w:val="center"/>
          </w:tcPr>
          <w:p>
            <w:pPr>
              <w:jc w:val="center"/>
              <w:rPr>
                <w:b/>
                <w:color w:val="000000"/>
                <w:szCs w:val="21"/>
                <w:lang w:val="zh-CN"/>
              </w:rPr>
            </w:pPr>
            <w:r>
              <w:rPr>
                <w:b/>
                <w:color w:val="000000"/>
                <w:szCs w:val="21"/>
              </w:rPr>
              <w:t>1</w:t>
            </w:r>
            <w:r>
              <w:rPr>
                <w:b/>
                <w:color w:val="000000"/>
                <w:szCs w:val="21"/>
                <w:lang w:val="zh-CN"/>
              </w:rPr>
              <w:t>3</w:t>
            </w:r>
          </w:p>
        </w:tc>
        <w:tc>
          <w:tcPr>
            <w:tcW w:w="1221" w:type="dxa"/>
            <w:shd w:val="clear" w:color="auto" w:fill="FFFFFF"/>
            <w:vAlign w:val="center"/>
          </w:tcPr>
          <w:p>
            <w:pPr>
              <w:jc w:val="center"/>
              <w:rPr>
                <w:color w:val="000000"/>
                <w:szCs w:val="21"/>
              </w:rPr>
            </w:pPr>
            <w:r>
              <w:rPr>
                <w:color w:val="000000"/>
                <w:szCs w:val="21"/>
              </w:rPr>
              <w:t>电脑</w:t>
            </w:r>
          </w:p>
        </w:tc>
        <w:tc>
          <w:tcPr>
            <w:tcW w:w="5415" w:type="dxa"/>
            <w:shd w:val="clear" w:color="auto" w:fill="FFFFFF"/>
            <w:vAlign w:val="center"/>
          </w:tcPr>
          <w:p>
            <w:pPr>
              <w:spacing w:line="320" w:lineRule="exact"/>
              <w:rPr>
                <w:color w:val="000000"/>
                <w:szCs w:val="21"/>
              </w:rPr>
            </w:pPr>
            <w:r>
              <w:rPr>
                <w:rFonts w:hint="eastAsia"/>
                <w:color w:val="000000"/>
                <w:szCs w:val="21"/>
              </w:rPr>
              <w:t>1.CPU:I7-10700处理器</w:t>
            </w:r>
            <w:r>
              <w:rPr>
                <w:color w:val="000000"/>
                <w:szCs w:val="21"/>
              </w:rPr>
              <w:t>(1</w:t>
            </w:r>
            <w:r>
              <w:rPr>
                <w:rFonts w:hint="eastAsia"/>
                <w:color w:val="000000"/>
                <w:szCs w:val="21"/>
              </w:rPr>
              <w:t>6</w:t>
            </w:r>
            <w:r>
              <w:rPr>
                <w:color w:val="000000"/>
                <w:szCs w:val="21"/>
              </w:rPr>
              <w:t xml:space="preserve"> MB</w:t>
            </w:r>
            <w:r>
              <w:rPr>
                <w:rFonts w:hint="eastAsia"/>
                <w:color w:val="000000"/>
                <w:szCs w:val="21"/>
              </w:rPr>
              <w:t>、8</w:t>
            </w:r>
            <w:r>
              <w:rPr>
                <w:color w:val="000000"/>
                <w:szCs w:val="21"/>
              </w:rPr>
              <w:t xml:space="preserve"> </w:t>
            </w:r>
            <w:r>
              <w:rPr>
                <w:rFonts w:hint="eastAsia"/>
                <w:color w:val="000000"/>
                <w:szCs w:val="21"/>
              </w:rPr>
              <w:t>核、</w:t>
            </w:r>
            <w:r>
              <w:rPr>
                <w:color w:val="000000"/>
                <w:szCs w:val="21"/>
              </w:rPr>
              <w:t>1</w:t>
            </w:r>
            <w:r>
              <w:rPr>
                <w:rFonts w:hint="eastAsia"/>
                <w:color w:val="000000"/>
                <w:szCs w:val="21"/>
              </w:rPr>
              <w:t>6</w:t>
            </w:r>
            <w:r>
              <w:rPr>
                <w:color w:val="000000"/>
                <w:szCs w:val="21"/>
              </w:rPr>
              <w:t xml:space="preserve"> </w:t>
            </w:r>
            <w:r>
              <w:rPr>
                <w:rFonts w:hint="eastAsia"/>
                <w:color w:val="000000"/>
                <w:szCs w:val="21"/>
              </w:rPr>
              <w:t>线程、2.9</w:t>
            </w:r>
            <w:r>
              <w:rPr>
                <w:color w:val="000000"/>
                <w:szCs w:val="21"/>
              </w:rPr>
              <w:t xml:space="preserve"> GHz </w:t>
            </w:r>
            <w:r>
              <w:rPr>
                <w:rFonts w:hint="eastAsia"/>
                <w:color w:val="000000"/>
                <w:szCs w:val="21"/>
              </w:rPr>
              <w:t>到</w:t>
            </w:r>
            <w:r>
              <w:rPr>
                <w:color w:val="000000"/>
                <w:szCs w:val="21"/>
              </w:rPr>
              <w:t xml:space="preserve"> 4.</w:t>
            </w:r>
            <w:r>
              <w:rPr>
                <w:rFonts w:hint="eastAsia"/>
                <w:color w:val="000000"/>
                <w:szCs w:val="21"/>
              </w:rPr>
              <w:t>8</w:t>
            </w:r>
            <w:r>
              <w:rPr>
                <w:color w:val="000000"/>
                <w:szCs w:val="21"/>
              </w:rPr>
              <w:t xml:space="preserve"> GHz</w:t>
            </w:r>
            <w:r>
              <w:rPr>
                <w:rFonts w:hint="eastAsia"/>
                <w:color w:val="000000"/>
                <w:szCs w:val="21"/>
              </w:rPr>
              <w:t>、</w:t>
            </w:r>
            <w:r>
              <w:rPr>
                <w:color w:val="000000"/>
                <w:szCs w:val="21"/>
              </w:rPr>
              <w:t>65 W)</w:t>
            </w:r>
          </w:p>
          <w:p>
            <w:pPr>
              <w:spacing w:line="320" w:lineRule="exact"/>
              <w:rPr>
                <w:color w:val="000000"/>
                <w:szCs w:val="21"/>
              </w:rPr>
            </w:pPr>
            <w:r>
              <w:rPr>
                <w:rFonts w:hint="eastAsia"/>
                <w:color w:val="000000"/>
                <w:szCs w:val="21"/>
              </w:rPr>
              <w:t>2.内存：8G DDR4 2666MHz高速内存（最大支持64GB内存）</w:t>
            </w:r>
          </w:p>
          <w:p>
            <w:pPr>
              <w:spacing w:line="320" w:lineRule="exact"/>
              <w:rPr>
                <w:color w:val="000000"/>
                <w:szCs w:val="21"/>
              </w:rPr>
            </w:pPr>
            <w:r>
              <w:rPr>
                <w:rFonts w:hint="eastAsia"/>
                <w:color w:val="000000"/>
                <w:szCs w:val="21"/>
              </w:rPr>
              <w:t>3.英特尔 Q470 芯片组</w:t>
            </w:r>
          </w:p>
          <w:p>
            <w:pPr>
              <w:spacing w:line="320" w:lineRule="exact"/>
              <w:rPr>
                <w:color w:val="000000"/>
                <w:szCs w:val="21"/>
              </w:rPr>
            </w:pPr>
            <w:r>
              <w:rPr>
                <w:rFonts w:hint="eastAsia"/>
                <w:color w:val="000000"/>
                <w:szCs w:val="21"/>
              </w:rPr>
              <w:t>4.硬盘：1T 机械 SATA 7200转，固态128GB</w:t>
            </w:r>
          </w:p>
          <w:p>
            <w:pPr>
              <w:spacing w:line="320" w:lineRule="exact"/>
              <w:rPr>
                <w:color w:val="000000"/>
                <w:szCs w:val="21"/>
              </w:rPr>
            </w:pPr>
            <w:r>
              <w:rPr>
                <w:rFonts w:hint="eastAsia"/>
                <w:color w:val="000000"/>
                <w:szCs w:val="21"/>
              </w:rPr>
              <w:t xml:space="preserve">5.显卡：独立显卡2G  GT730 </w:t>
            </w:r>
          </w:p>
          <w:p>
            <w:pPr>
              <w:spacing w:line="320" w:lineRule="exact"/>
              <w:rPr>
                <w:color w:val="000000"/>
                <w:szCs w:val="21"/>
              </w:rPr>
            </w:pPr>
            <w:r>
              <w:rPr>
                <w:rFonts w:hint="eastAsia"/>
                <w:color w:val="000000"/>
                <w:szCs w:val="21"/>
              </w:rPr>
              <w:t>6.显示器：E2220H英寸 宽屏LED</w:t>
            </w:r>
          </w:p>
          <w:p>
            <w:pPr>
              <w:spacing w:line="320" w:lineRule="exact"/>
              <w:rPr>
                <w:color w:val="000000"/>
                <w:szCs w:val="21"/>
              </w:rPr>
            </w:pPr>
            <w:r>
              <w:rPr>
                <w:rFonts w:hint="eastAsia"/>
                <w:color w:val="000000"/>
                <w:szCs w:val="21"/>
              </w:rPr>
              <w:t>7.网卡：集成网卡</w:t>
            </w:r>
          </w:p>
          <w:p>
            <w:pPr>
              <w:spacing w:line="320" w:lineRule="exact"/>
              <w:rPr>
                <w:color w:val="000000"/>
                <w:szCs w:val="21"/>
              </w:rPr>
            </w:pPr>
            <w:r>
              <w:rPr>
                <w:rFonts w:hint="eastAsia"/>
                <w:color w:val="000000"/>
                <w:szCs w:val="21"/>
              </w:rPr>
              <w:t>8.鼠标、键盘:USB接口</w:t>
            </w:r>
          </w:p>
          <w:p>
            <w:pPr>
              <w:spacing w:line="320" w:lineRule="exact"/>
              <w:rPr>
                <w:color w:val="000000"/>
                <w:szCs w:val="21"/>
              </w:rPr>
            </w:pPr>
            <w:r>
              <w:rPr>
                <w:rFonts w:hint="eastAsia"/>
                <w:color w:val="000000"/>
                <w:szCs w:val="21"/>
              </w:rPr>
              <w:t>9.集成主板，带同传功能、保护还原功能，集成还原卡，分体式</w:t>
            </w:r>
          </w:p>
          <w:p>
            <w:pPr>
              <w:spacing w:line="320" w:lineRule="exact"/>
              <w:rPr>
                <w:color w:val="000000"/>
                <w:szCs w:val="21"/>
              </w:rPr>
            </w:pPr>
            <w:r>
              <w:rPr>
                <w:rFonts w:hint="eastAsia"/>
                <w:color w:val="000000"/>
                <w:szCs w:val="21"/>
              </w:rPr>
              <w:t>10.出厂预装WIN10 Home 64位</w:t>
            </w:r>
          </w:p>
        </w:tc>
        <w:tc>
          <w:tcPr>
            <w:tcW w:w="1186" w:type="dxa"/>
            <w:vAlign w:val="center"/>
          </w:tcPr>
          <w:p>
            <w:pPr>
              <w:jc w:val="center"/>
              <w:rPr>
                <w:color w:val="000000"/>
                <w:szCs w:val="21"/>
              </w:rPr>
            </w:pPr>
          </w:p>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b/>
                <w:color w:val="000000"/>
                <w:szCs w:val="21"/>
                <w:lang w:val="zh-CN"/>
              </w:rPr>
              <w:t>14</w:t>
            </w:r>
          </w:p>
        </w:tc>
        <w:tc>
          <w:tcPr>
            <w:tcW w:w="1221" w:type="dxa"/>
            <w:shd w:val="clear" w:color="auto" w:fill="FFFFFF"/>
            <w:vAlign w:val="center"/>
          </w:tcPr>
          <w:p>
            <w:pPr>
              <w:jc w:val="center"/>
              <w:rPr>
                <w:color w:val="000000"/>
                <w:szCs w:val="21"/>
              </w:rPr>
            </w:pPr>
            <w:r>
              <w:rPr>
                <w:color w:val="000000"/>
                <w:szCs w:val="21"/>
              </w:rPr>
              <w:t>定制长方形条桌</w:t>
            </w:r>
          </w:p>
        </w:tc>
        <w:tc>
          <w:tcPr>
            <w:tcW w:w="5415" w:type="dxa"/>
            <w:shd w:val="clear" w:color="auto" w:fill="FFFFFF"/>
            <w:vAlign w:val="center"/>
          </w:tcPr>
          <w:p>
            <w:pPr>
              <w:pStyle w:val="4"/>
              <w:ind w:firstLine="0"/>
              <w:rPr>
                <w:bCs/>
                <w:color w:val="000000"/>
                <w:szCs w:val="21"/>
              </w:rPr>
            </w:pPr>
            <w:r>
              <w:rPr>
                <w:szCs w:val="24"/>
              </w:rPr>
              <w:t>1.材质：实木</w:t>
            </w:r>
            <w:r>
              <w:rPr>
                <w:szCs w:val="24"/>
              </w:rPr>
              <w:br w:type="textWrapping"/>
            </w:r>
            <w:r>
              <w:rPr>
                <w:szCs w:val="24"/>
              </w:rPr>
              <w:t>2.尺寸：不小于1200*580*780mm</w:t>
            </w:r>
            <w:r>
              <w:rPr>
                <w:szCs w:val="24"/>
              </w:rPr>
              <w:br w:type="textWrapping"/>
            </w:r>
            <w:r>
              <w:rPr>
                <w:szCs w:val="24"/>
              </w:rPr>
              <w:t>3.带板凳2个</w:t>
            </w:r>
            <w:r>
              <w:rPr>
                <w:szCs w:val="24"/>
              </w:rPr>
              <w:br w:type="textWrapping"/>
            </w:r>
            <w:r>
              <w:rPr>
                <w:szCs w:val="24"/>
              </w:rPr>
              <w:t>4.抽屉及电脑机箱位</w:t>
            </w:r>
          </w:p>
        </w:tc>
        <w:tc>
          <w:tcPr>
            <w:tcW w:w="1186" w:type="dxa"/>
            <w:vAlign w:val="center"/>
          </w:tcPr>
          <w:p>
            <w:pPr>
              <w:jc w:val="center"/>
              <w:rPr>
                <w:color w:val="000000"/>
                <w:szCs w:val="21"/>
              </w:rPr>
            </w:pPr>
            <w:r>
              <w:rPr>
                <w:color w:val="000000"/>
                <w:szCs w:val="21"/>
              </w:rPr>
              <w:t>定制</w:t>
            </w:r>
          </w:p>
        </w:tc>
      </w:tr>
    </w:tbl>
    <w:p>
      <w:pPr>
        <w:spacing w:line="360" w:lineRule="auto"/>
        <w:ind w:firstLine="482" w:firstLineChars="200"/>
        <w:rPr>
          <w:b/>
          <w:color w:val="000000"/>
          <w:sz w:val="24"/>
        </w:rPr>
      </w:pPr>
      <w:r>
        <w:rPr>
          <w:rFonts w:hint="eastAsia"/>
          <w:b/>
          <w:color w:val="000000"/>
          <w:sz w:val="24"/>
        </w:rPr>
        <w:t>四</w:t>
      </w:r>
      <w:r>
        <w:rPr>
          <w:b/>
          <w:color w:val="000000"/>
          <w:sz w:val="24"/>
        </w:rPr>
        <w:t>、设备安装调试及操作培训等要求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left="479" w:leftChars="228"/>
        <w:rPr>
          <w:color w:val="000000"/>
          <w:sz w:val="24"/>
        </w:rPr>
      </w:pPr>
      <w:r>
        <w:rPr>
          <w:color w:val="000000"/>
          <w:sz w:val="24"/>
        </w:rPr>
        <w:t>2.培训：</w:t>
      </w:r>
      <w:r>
        <w:rPr>
          <w:color w:val="000000"/>
          <w:sz w:val="24"/>
        </w:rPr>
        <w:br w:type="textWrapping"/>
      </w:r>
      <w:r>
        <w:rPr>
          <w:color w:val="000000"/>
          <w:sz w:val="24"/>
        </w:rPr>
        <w:t>（1）投标人应免费对采购人的操作人员、维修人员免费进行用户现场培训，培训内容包括硬件和软件使用。提供3-5个工作日仪器操作使用培训，用户指定地点培训，不限制人数，可根据需要延长培训时间。</w:t>
      </w:r>
    </w:p>
    <w:p>
      <w:pPr>
        <w:spacing w:line="360" w:lineRule="auto"/>
        <w:ind w:firstLine="480" w:firstLineChars="200"/>
        <w:rPr>
          <w:color w:val="000000"/>
          <w:sz w:val="24"/>
        </w:rPr>
      </w:pPr>
      <w:r>
        <w:rPr>
          <w:color w:val="000000"/>
          <w:sz w:val="24"/>
        </w:rPr>
        <w:t>（2）投标人应提供相应的培训计划。</w:t>
      </w:r>
    </w:p>
    <w:p>
      <w:pPr>
        <w:spacing w:line="360" w:lineRule="auto"/>
        <w:ind w:left="959" w:leftChars="228" w:hanging="480" w:hangingChars="200"/>
        <w:rPr>
          <w:color w:val="000000"/>
          <w:sz w:val="24"/>
        </w:rPr>
      </w:pPr>
      <w:r>
        <w:rPr>
          <w:color w:val="000000"/>
          <w:sz w:val="24"/>
        </w:rPr>
        <w:t>（3）投标人应对上述内容的实现方式、地点、人数、时间在投标文件中详细说明。</w:t>
      </w:r>
    </w:p>
    <w:p>
      <w:pPr>
        <w:spacing w:line="360" w:lineRule="auto"/>
        <w:ind w:firstLine="482" w:firstLineChars="200"/>
        <w:rPr>
          <w:b/>
          <w:color w:val="000000"/>
          <w:sz w:val="24"/>
        </w:rPr>
      </w:pPr>
      <w:r>
        <w:rPr>
          <w:rFonts w:hint="eastAsia"/>
          <w:b/>
          <w:color w:val="000000"/>
          <w:sz w:val="24"/>
        </w:rPr>
        <w:t>五</w:t>
      </w:r>
      <w:r>
        <w:rPr>
          <w:b/>
          <w:color w:val="000000"/>
          <w:sz w:val="24"/>
        </w:rPr>
        <w:t>、验收标准</w:t>
      </w:r>
    </w:p>
    <w:p>
      <w:pPr>
        <w:spacing w:line="360" w:lineRule="auto"/>
        <w:ind w:firstLine="480" w:firstLineChars="200"/>
        <w:rPr>
          <w:b/>
          <w:color w:val="000000"/>
          <w:sz w:val="24"/>
        </w:rPr>
      </w:pPr>
      <w:r>
        <w:rPr>
          <w:color w:val="000000"/>
          <w:sz w:val="24"/>
        </w:rPr>
        <w:t>按国家（地方）标准</w:t>
      </w:r>
      <w:r>
        <w:rPr>
          <w:rFonts w:hint="eastAsia"/>
          <w:color w:val="000000"/>
          <w:sz w:val="24"/>
        </w:rPr>
        <w:t>或</w:t>
      </w:r>
      <w:r>
        <w:rPr>
          <w:color w:val="000000"/>
          <w:sz w:val="24"/>
        </w:rPr>
        <w:t>行业标准、招标文件、投标文件、合同等有关内容进行验收</w:t>
      </w:r>
      <w:r>
        <w:rPr>
          <w:rFonts w:hint="eastAsia"/>
          <w:color w:val="000000"/>
          <w:sz w:val="24"/>
        </w:rPr>
        <w:t>。</w:t>
      </w:r>
    </w:p>
    <w:p>
      <w:pPr>
        <w:spacing w:line="360" w:lineRule="auto"/>
        <w:ind w:firstLine="482" w:firstLineChars="200"/>
        <w:rPr>
          <w:b/>
          <w:color w:val="000000"/>
          <w:sz w:val="24"/>
        </w:rPr>
      </w:pPr>
      <w:r>
        <w:rPr>
          <w:rFonts w:hint="eastAsia"/>
          <w:b/>
          <w:color w:val="000000"/>
          <w:sz w:val="24"/>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b/>
          <w:bCs/>
          <w:color w:val="000000"/>
          <w:sz w:val="24"/>
        </w:rPr>
        <w:t>1.合同签订后30天内完成供货，质保期</w:t>
      </w:r>
      <w:r>
        <w:rPr>
          <w:rFonts w:hint="eastAsia"/>
          <w:b/>
          <w:bCs/>
          <w:color w:val="000000"/>
          <w:sz w:val="24"/>
        </w:rPr>
        <w:t>三</w:t>
      </w:r>
      <w:r>
        <w:rPr>
          <w:b/>
          <w:bCs/>
          <w:color w:val="000000"/>
          <w:sz w:val="24"/>
        </w:rPr>
        <w:t>年，自项目验收合格之日起计算。</w:t>
      </w:r>
    </w:p>
    <w:p>
      <w:pPr>
        <w:spacing w:line="360" w:lineRule="auto"/>
        <w:ind w:firstLine="480" w:firstLineChars="200"/>
        <w:rPr>
          <w:rFonts w:eastAsiaTheme="minorEastAsia"/>
          <w:color w:val="000000"/>
          <w:sz w:val="24"/>
        </w:rPr>
      </w:pPr>
      <w:r>
        <w:rPr>
          <w:rFonts w:eastAsiaTheme="minorEastAsia"/>
          <w:color w:val="000000" w:themeColor="text1"/>
          <w:sz w:val="24"/>
          <w14:textFill>
            <w14:solidFill>
              <w14:schemeClr w14:val="tx1"/>
            </w14:solidFill>
          </w14:textFill>
        </w:rPr>
        <w:t>2.</w:t>
      </w:r>
      <w:r>
        <w:rPr>
          <w:rFonts w:eastAsiaTheme="minorEastAsia"/>
          <w:b/>
          <w:color w:val="000000" w:themeColor="text1"/>
          <w:sz w:val="24"/>
          <w14:textFill>
            <w14:solidFill>
              <w14:schemeClr w14:val="tx1"/>
            </w14:solidFill>
          </w14:textFill>
        </w:rPr>
        <w:t xml:space="preserve"> </w:t>
      </w:r>
      <w:r>
        <w:rPr>
          <w:rFonts w:eastAsiaTheme="minorEastAsia"/>
          <w:color w:val="000000" w:themeColor="text1"/>
          <w:sz w:val="24"/>
          <w14:textFill>
            <w14:solidFill>
              <w14:schemeClr w14:val="tx1"/>
            </w14:solidFill>
          </w14:textFill>
        </w:rPr>
        <w:t>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2" w:firstLineChars="200"/>
        <w:rPr>
          <w:b/>
          <w:bCs/>
          <w:color w:val="000000"/>
          <w:sz w:val="24"/>
        </w:rPr>
      </w:pPr>
      <w:r>
        <w:rPr>
          <w:b/>
          <w:bCs/>
          <w:color w:val="000000"/>
          <w:sz w:val="24"/>
        </w:rPr>
        <w:t>注：1.核心产品为</w:t>
      </w:r>
      <w:r>
        <w:rPr>
          <w:b/>
          <w:bCs/>
          <w:color w:val="000000"/>
          <w:sz w:val="24"/>
          <w:lang w:val="zh-CN"/>
        </w:rPr>
        <w:t>视觉分拣工作站</w:t>
      </w:r>
      <w:r>
        <w:rPr>
          <w:b/>
          <w:bCs/>
          <w:color w:val="000000"/>
          <w:sz w:val="24"/>
        </w:rPr>
        <w:t>（如有多家供应商投同一</w:t>
      </w:r>
      <w:r>
        <w:rPr>
          <w:rFonts w:hint="eastAsia"/>
          <w:b/>
          <w:bCs/>
          <w:color w:val="000000" w:themeColor="text1"/>
          <w:sz w:val="24"/>
          <w14:textFill>
            <w14:solidFill>
              <w14:schemeClr w14:val="tx1"/>
            </w14:solidFill>
          </w14:textFill>
        </w:rPr>
        <w:t>品牌</w:t>
      </w:r>
      <w:r>
        <w:rPr>
          <w:b/>
          <w:bCs/>
          <w:color w:val="000000"/>
          <w:sz w:val="24"/>
        </w:rPr>
        <w:t>设备视为一家）。</w:t>
      </w:r>
    </w:p>
    <w:p>
      <w:pPr>
        <w:spacing w:line="360" w:lineRule="auto"/>
        <w:ind w:firstLine="360" w:firstLineChars="150"/>
        <w:rPr>
          <w:rFonts w:ascii="宋体" w:hAnsi="宋体"/>
          <w:b/>
          <w:bCs/>
          <w:color w:val="000000"/>
          <w:sz w:val="24"/>
        </w:rPr>
      </w:pPr>
      <w:r>
        <w:rPr>
          <w:color w:val="000000"/>
          <w:sz w:val="24"/>
        </w:rPr>
        <w:t xml:space="preserve"> </w:t>
      </w: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机器人创新设计实验设备采购合同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color w:val="000000"/>
        </w:rPr>
        <w:t>机器人创新设计实验设备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2"/>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2"/>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3.乙方提供对产品的质量保证期为现场安装验收合格之后36个月。如因甲方原因导致不能及时安装的，产品的质保期自到货之日起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FF0000"/>
          <w:kern w:val="0"/>
          <w:sz w:val="24"/>
        </w:rPr>
        <w:t>30天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ascii="宋体" w:hAnsi="宋体"/>
          <w:color w:val="FF0000"/>
          <w:sz w:val="24"/>
        </w:rPr>
      </w:pPr>
      <w:r>
        <w:rPr>
          <w:rFonts w:hint="eastAsia" w:ascii="宋体" w:hAnsi="宋体"/>
          <w:color w:val="FF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440" w:lineRule="exact"/>
        <w:outlineLvl w:val="0"/>
        <w:rPr>
          <w:rFonts w:ascii="宋体" w:hAnsi="宋体"/>
          <w:b/>
          <w:color w:val="000000"/>
          <w:sz w:val="32"/>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ascii="宋体" w:hAnsi="宋体"/>
          <w:b/>
          <w:color w:val="000000"/>
          <w:sz w:val="24"/>
        </w:rPr>
      </w:pPr>
      <w:r>
        <w:rPr>
          <w:rFonts w:hint="eastAsia" w:ascii="宋体" w:hAnsi="宋体"/>
          <w:b/>
          <w:color w:val="000000"/>
          <w:sz w:val="24"/>
        </w:rPr>
        <w:t xml:space="preserve">   三、评定内容及评标标准</w:t>
      </w:r>
    </w:p>
    <w:tbl>
      <w:tblPr>
        <w:tblStyle w:val="13"/>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97.25</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p>
            <w:pPr>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spacing w:line="360" w:lineRule="auto"/>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s="仿宋_GB2312"/>
                <w:color w:val="000000"/>
                <w:szCs w:val="21"/>
              </w:rPr>
            </w:pP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spacing w:line="360" w:lineRule="auto"/>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质保期超过招标文件要求的，每增加半年得1分，最多得2分。（0-2分）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auto"/>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spacing w:line="360" w:lineRule="auto"/>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82" w:firstLineChars="200"/>
        <w:rPr>
          <w:rFonts w:ascii="宋体" w:hAnsi="宋体"/>
          <w:b/>
          <w:color w:val="000000"/>
          <w:sz w:val="24"/>
        </w:rPr>
      </w:pP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衢院招2021-16</w:t>
      </w:r>
    </w:p>
    <w:p>
      <w:pPr>
        <w:snapToGrid w:val="0"/>
        <w:spacing w:line="1100" w:lineRule="exact"/>
        <w:ind w:left="4320" w:hanging="4320" w:hangingChars="1200"/>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机器人创新设计实验设备</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u w:val="single"/>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rPr>
        <w:t>机器人创新设计实验设备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16</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机器人创新设计实验设备</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16</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pacing w:val="20"/>
          <w:sz w:val="28"/>
          <w:szCs w:val="28"/>
        </w:rPr>
      </w:pPr>
      <w:r>
        <w:rPr>
          <w:rFonts w:hint="eastAsia" w:ascii="宋体" w:hAnsi="宋体"/>
          <w:b/>
          <w:bCs/>
          <w:color w:val="000000"/>
          <w:spacing w:val="20"/>
          <w:sz w:val="28"/>
          <w:szCs w:val="28"/>
          <w:lang w:val="zh-CN"/>
        </w:rPr>
        <w:t>项目编号：</w:t>
      </w:r>
      <w:r>
        <w:rPr>
          <w:rFonts w:hint="eastAsia" w:ascii="宋体" w:hAnsi="宋体"/>
          <w:b/>
          <w:color w:val="000000"/>
          <w:spacing w:val="20"/>
          <w:sz w:val="28"/>
          <w:szCs w:val="28"/>
          <w:lang w:val="zh-CN"/>
        </w:rPr>
        <w:t>衢院招202</w:t>
      </w:r>
      <w:r>
        <w:rPr>
          <w:rFonts w:ascii="宋体" w:hAnsi="宋体"/>
          <w:b/>
          <w:color w:val="000000"/>
          <w:spacing w:val="20"/>
          <w:sz w:val="28"/>
          <w:szCs w:val="28"/>
          <w:lang w:val="zh-CN"/>
        </w:rPr>
        <w:t>1</w:t>
      </w:r>
      <w:r>
        <w:rPr>
          <w:rFonts w:hint="eastAsia" w:ascii="宋体" w:hAnsi="宋体"/>
          <w:b/>
          <w:color w:val="000000"/>
          <w:spacing w:val="20"/>
          <w:sz w:val="28"/>
          <w:szCs w:val="28"/>
          <w:lang w:val="zh-CN"/>
        </w:rPr>
        <w:t>-</w:t>
      </w:r>
      <w:r>
        <w:rPr>
          <w:rFonts w:hint="eastAsia" w:ascii="宋体" w:hAnsi="宋体"/>
          <w:b/>
          <w:color w:val="000000"/>
          <w:spacing w:val="20"/>
          <w:sz w:val="28"/>
          <w:szCs w:val="28"/>
        </w:rPr>
        <w:t>16</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pacing w:val="20"/>
          <w:sz w:val="28"/>
          <w:szCs w:val="28"/>
          <w:lang w:val="zh-CN"/>
        </w:rPr>
        <w:t>项目名称：</w:t>
      </w:r>
      <w:r>
        <w:rPr>
          <w:rFonts w:hint="eastAsia" w:ascii="宋体" w:hAnsi="宋体"/>
          <w:b/>
          <w:bCs/>
          <w:color w:val="000000"/>
          <w:spacing w:val="20"/>
          <w:sz w:val="28"/>
          <w:szCs w:val="28"/>
        </w:rPr>
        <w:t>机器人创新设计实验设备</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8"/>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衢院招2021-16</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pacing w:val="20"/>
          <w:sz w:val="32"/>
          <w:szCs w:val="32"/>
        </w:rPr>
        <w:t>机器人创新设计实验设备</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衢院招2021-16</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pacing w:val="20"/>
          <w:sz w:val="32"/>
          <w:szCs w:val="32"/>
        </w:rPr>
        <w:t>机器人创新设计实验设备</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color w:val="000000"/>
          <w:sz w:val="28"/>
          <w:szCs w:val="28"/>
          <w:lang w:val="zh-CN"/>
        </w:rPr>
      </w:pPr>
    </w:p>
    <w:p>
      <w:pPr>
        <w:spacing w:line="480" w:lineRule="exact"/>
        <w:rPr>
          <w:rFonts w:ascii="宋体" w:hAnsi="宋体"/>
          <w:b/>
          <w:color w:val="000000"/>
          <w:sz w:val="28"/>
          <w:szCs w:val="28"/>
          <w:lang w:val="zh-CN"/>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项目编号：衢院招2021-16</w:t>
      </w:r>
    </w:p>
    <w:p>
      <w:pPr>
        <w:snapToGrid w:val="0"/>
        <w:spacing w:line="360" w:lineRule="auto"/>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机器人创新设计实验设备</w:t>
      </w:r>
    </w:p>
    <w:tbl>
      <w:tblPr>
        <w:tblStyle w:val="13"/>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项目编号：衢院招2021-16</w:t>
      </w:r>
    </w:p>
    <w:p>
      <w:pPr>
        <w:snapToGrid w:val="0"/>
        <w:spacing w:line="360" w:lineRule="auto"/>
        <w:ind w:firstLine="181" w:firstLineChars="50"/>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机器人创新设计实验设备</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6"/>
        <w:ind w:firstLine="579"/>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hint="eastAsia" w:ascii="宋体" w:hAnsi="宋体"/>
          <w:b/>
          <w:sz w:val="28"/>
          <w:szCs w:val="28"/>
          <w:lang w:val="en-GB"/>
        </w:rPr>
      </w:pPr>
    </w:p>
    <w:p>
      <w:pPr>
        <w:snapToGrid w:val="0"/>
        <w:spacing w:line="540" w:lineRule="exact"/>
        <w:rPr>
          <w:rFonts w:hint="eastAsia"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1"/>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352F15E5"/>
    <w:multiLevelType w:val="multilevel"/>
    <w:tmpl w:val="352F15E5"/>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5972C2A"/>
    <w:multiLevelType w:val="multilevel"/>
    <w:tmpl w:val="35972C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D91E245"/>
    <w:multiLevelType w:val="singleLevel"/>
    <w:tmpl w:val="3D91E245"/>
    <w:lvl w:ilvl="0" w:tentative="0">
      <w:start w:val="1"/>
      <w:numFmt w:val="decimal"/>
      <w:lvlText w:val="%1."/>
      <w:lvlJc w:val="left"/>
      <w:pPr>
        <w:ind w:left="284" w:hanging="284"/>
      </w:pPr>
      <w:rPr>
        <w:rFonts w:hint="default"/>
      </w:rPr>
    </w:lvl>
  </w:abstractNum>
  <w:abstractNum w:abstractNumId="4">
    <w:nsid w:val="43781145"/>
    <w:multiLevelType w:val="singleLevel"/>
    <w:tmpl w:val="43781145"/>
    <w:lvl w:ilvl="0" w:tentative="0">
      <w:start w:val="1"/>
      <w:numFmt w:val="decimal"/>
      <w:lvlText w:val="%1."/>
      <w:lvlJc w:val="left"/>
      <w:pPr>
        <w:ind w:left="284" w:hanging="284"/>
      </w:pPr>
      <w:rPr>
        <w:rFonts w:hint="default"/>
      </w:rPr>
    </w:lvl>
  </w:abstractNum>
  <w:abstractNum w:abstractNumId="5">
    <w:nsid w:val="51445241"/>
    <w:multiLevelType w:val="multilevel"/>
    <w:tmpl w:val="51445241"/>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7AB40F12"/>
    <w:multiLevelType w:val="multilevel"/>
    <w:tmpl w:val="7AB40F12"/>
    <w:lvl w:ilvl="0" w:tentative="0">
      <w:start w:val="1"/>
      <w:numFmt w:val="lowerLetter"/>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6"/>
  </w:num>
  <w:num w:numId="2">
    <w:abstractNumId w:val="2"/>
  </w:num>
  <w:num w:numId="3">
    <w:abstractNumId w:val="7"/>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85CBB"/>
    <w:rsid w:val="000A1FD7"/>
    <w:rsid w:val="000A560C"/>
    <w:rsid w:val="00103DB5"/>
    <w:rsid w:val="00127266"/>
    <w:rsid w:val="001C6AF3"/>
    <w:rsid w:val="00200C12"/>
    <w:rsid w:val="00212984"/>
    <w:rsid w:val="00232D08"/>
    <w:rsid w:val="002530FA"/>
    <w:rsid w:val="00265199"/>
    <w:rsid w:val="00283A20"/>
    <w:rsid w:val="002863E4"/>
    <w:rsid w:val="002B7617"/>
    <w:rsid w:val="00316E80"/>
    <w:rsid w:val="0033026B"/>
    <w:rsid w:val="003320F4"/>
    <w:rsid w:val="00345666"/>
    <w:rsid w:val="003759AC"/>
    <w:rsid w:val="003B7695"/>
    <w:rsid w:val="003C1684"/>
    <w:rsid w:val="004502C2"/>
    <w:rsid w:val="004622F0"/>
    <w:rsid w:val="004744D4"/>
    <w:rsid w:val="004A350E"/>
    <w:rsid w:val="004A4AAB"/>
    <w:rsid w:val="004B11BD"/>
    <w:rsid w:val="004E249D"/>
    <w:rsid w:val="00513570"/>
    <w:rsid w:val="00551D51"/>
    <w:rsid w:val="0055731F"/>
    <w:rsid w:val="00572547"/>
    <w:rsid w:val="00584421"/>
    <w:rsid w:val="005C0437"/>
    <w:rsid w:val="005C6861"/>
    <w:rsid w:val="005E1F96"/>
    <w:rsid w:val="005F4955"/>
    <w:rsid w:val="006074DB"/>
    <w:rsid w:val="0063643F"/>
    <w:rsid w:val="0064783D"/>
    <w:rsid w:val="00666C0E"/>
    <w:rsid w:val="006729DE"/>
    <w:rsid w:val="006B3AFF"/>
    <w:rsid w:val="006D5D91"/>
    <w:rsid w:val="006E3CD7"/>
    <w:rsid w:val="006F3D9A"/>
    <w:rsid w:val="00717B9F"/>
    <w:rsid w:val="0073734A"/>
    <w:rsid w:val="007373D3"/>
    <w:rsid w:val="00754EFD"/>
    <w:rsid w:val="0075626D"/>
    <w:rsid w:val="00773B3C"/>
    <w:rsid w:val="007A54C3"/>
    <w:rsid w:val="007C1CB2"/>
    <w:rsid w:val="007C6548"/>
    <w:rsid w:val="007E1437"/>
    <w:rsid w:val="007F6AAC"/>
    <w:rsid w:val="00813A17"/>
    <w:rsid w:val="00814635"/>
    <w:rsid w:val="00840768"/>
    <w:rsid w:val="0086434E"/>
    <w:rsid w:val="008D7861"/>
    <w:rsid w:val="00906C42"/>
    <w:rsid w:val="009279DF"/>
    <w:rsid w:val="009603AA"/>
    <w:rsid w:val="00994D69"/>
    <w:rsid w:val="009A43B2"/>
    <w:rsid w:val="009C2B1F"/>
    <w:rsid w:val="009C5F8D"/>
    <w:rsid w:val="009D283D"/>
    <w:rsid w:val="009E0325"/>
    <w:rsid w:val="00A026C0"/>
    <w:rsid w:val="00A05BA7"/>
    <w:rsid w:val="00A14740"/>
    <w:rsid w:val="00A54DAD"/>
    <w:rsid w:val="00A77B70"/>
    <w:rsid w:val="00A80EDC"/>
    <w:rsid w:val="00A87676"/>
    <w:rsid w:val="00AC7497"/>
    <w:rsid w:val="00AE7840"/>
    <w:rsid w:val="00B03CE6"/>
    <w:rsid w:val="00B36E5E"/>
    <w:rsid w:val="00B462F5"/>
    <w:rsid w:val="00B81286"/>
    <w:rsid w:val="00BD7F6E"/>
    <w:rsid w:val="00C2530A"/>
    <w:rsid w:val="00CA0E87"/>
    <w:rsid w:val="00CD22D2"/>
    <w:rsid w:val="00CE2E66"/>
    <w:rsid w:val="00CE75D4"/>
    <w:rsid w:val="00D150F3"/>
    <w:rsid w:val="00D96163"/>
    <w:rsid w:val="00DA26BB"/>
    <w:rsid w:val="00DE0E1B"/>
    <w:rsid w:val="00DE75D4"/>
    <w:rsid w:val="00DF44AF"/>
    <w:rsid w:val="00E022BD"/>
    <w:rsid w:val="00E20EC9"/>
    <w:rsid w:val="00E3188D"/>
    <w:rsid w:val="00E41989"/>
    <w:rsid w:val="00E6285E"/>
    <w:rsid w:val="00E63376"/>
    <w:rsid w:val="00E726A6"/>
    <w:rsid w:val="00E77CD3"/>
    <w:rsid w:val="00E908DC"/>
    <w:rsid w:val="00EB041B"/>
    <w:rsid w:val="00F00093"/>
    <w:rsid w:val="00F5700E"/>
    <w:rsid w:val="00F774EA"/>
    <w:rsid w:val="00F86E31"/>
    <w:rsid w:val="00FF1908"/>
    <w:rsid w:val="02AF5864"/>
    <w:rsid w:val="02F759E3"/>
    <w:rsid w:val="03BB0275"/>
    <w:rsid w:val="047A42A1"/>
    <w:rsid w:val="04CE171C"/>
    <w:rsid w:val="0562025C"/>
    <w:rsid w:val="08803DC4"/>
    <w:rsid w:val="08DF08DA"/>
    <w:rsid w:val="0C180CD9"/>
    <w:rsid w:val="0F227B6B"/>
    <w:rsid w:val="14831722"/>
    <w:rsid w:val="17866D94"/>
    <w:rsid w:val="178B2BA3"/>
    <w:rsid w:val="1948617A"/>
    <w:rsid w:val="22371A1A"/>
    <w:rsid w:val="255C3C0A"/>
    <w:rsid w:val="269779FB"/>
    <w:rsid w:val="28E55074"/>
    <w:rsid w:val="2B4A2E5A"/>
    <w:rsid w:val="2E0C0DF6"/>
    <w:rsid w:val="2E6456FA"/>
    <w:rsid w:val="332466E6"/>
    <w:rsid w:val="34722406"/>
    <w:rsid w:val="3A4F0C9D"/>
    <w:rsid w:val="3FB36042"/>
    <w:rsid w:val="48A8110F"/>
    <w:rsid w:val="4C5B6C93"/>
    <w:rsid w:val="4F940E9D"/>
    <w:rsid w:val="5E2A1FE7"/>
    <w:rsid w:val="62501446"/>
    <w:rsid w:val="678D51EF"/>
    <w:rsid w:val="689209EC"/>
    <w:rsid w:val="77465346"/>
    <w:rsid w:val="7993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3"/>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2">
    <w:name w:val="List Paragraph"/>
    <w:basedOn w:val="1"/>
    <w:qFormat/>
    <w:uiPriority w:val="34"/>
    <w:pPr>
      <w:ind w:firstLine="420" w:firstLineChars="200"/>
    </w:pPr>
  </w:style>
  <w:style w:type="character" w:customStyle="1" w:styleId="23">
    <w:name w:val="正文缩进 Char"/>
    <w:link w:val="4"/>
    <w:qFormat/>
    <w:uiPriority w:val="0"/>
    <w:rPr>
      <w:kern w:val="2"/>
      <w:sz w:val="21"/>
    </w:rPr>
  </w:style>
  <w:style w:type="character" w:customStyle="1" w:styleId="24">
    <w:name w:val="批注框文本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1F1802-070D-4803-ABB7-CA36DBA84483}">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47</Pages>
  <Words>4586</Words>
  <Characters>26142</Characters>
  <Lines>217</Lines>
  <Paragraphs>61</Paragraphs>
  <TotalTime>20</TotalTime>
  <ScaleCrop>false</ScaleCrop>
  <LinksUpToDate>false</LinksUpToDate>
  <CharactersWithSpaces>30667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2021-04-16T07:46:00Z</dcterms:created>
  <dc:creator>周建红</dc:creator>
  <cp:lastModifiedBy>周建红</cp:lastModifiedBy>
  <dcterms:modified xsi:type="dcterms:W3CDTF">2021-04-22T06:56:30Z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7555978F437C42F280A08CD469C2F10E</vt:lpwstr>
  </property>
</Properties>
</file>